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5"/>
      </w:tblGrid>
      <w:tr w:rsidR="00683EA9" w:rsidRPr="00683EA9" w14:paraId="7E4D5170" w14:textId="77777777" w:rsidTr="00683EA9">
        <w:trPr>
          <w:trHeight w:val="1697"/>
        </w:trPr>
        <w:tc>
          <w:tcPr>
            <w:tcW w:w="5000" w:type="pct"/>
            <w:hideMark/>
          </w:tcPr>
          <w:p w14:paraId="02BE8480" w14:textId="1B3CF1C9" w:rsidR="00683EA9" w:rsidRPr="00683EA9" w:rsidRDefault="00EA6E88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A6E88">
              <w:rPr>
                <w:rFonts w:cs="Arial"/>
                <w:sz w:val="24"/>
                <w:szCs w:val="24"/>
              </w:rPr>
              <w:t xml:space="preserve">     </w:t>
            </w:r>
            <w:r w:rsidR="00683EA9" w:rsidRPr="00683EA9">
              <w:rPr>
                <w:rFonts w:ascii="Times New Roman" w:hAnsi="Times New Roman"/>
                <w:noProof/>
              </w:rPr>
              <w:drawing>
                <wp:inline distT="0" distB="0" distL="0" distR="0" wp14:anchorId="26C2F38A" wp14:editId="2005CC94">
                  <wp:extent cx="74295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DE3E9" w14:textId="77777777" w:rsidR="00683EA9" w:rsidRPr="00683EA9" w:rsidRDefault="00683EA9">
            <w:pPr>
              <w:suppressAutoHyphens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83EA9">
              <w:rPr>
                <w:rFonts w:ascii="Times New Roman" w:hAnsi="Times New Roman"/>
                <w:b/>
                <w:sz w:val="28"/>
                <w:szCs w:val="28"/>
              </w:rPr>
              <w:t>ОРЛОВСКАЯ СЕЛЬСКАЯ ДУМА</w:t>
            </w:r>
          </w:p>
        </w:tc>
      </w:tr>
      <w:tr w:rsidR="00683EA9" w:rsidRPr="00AC2DCF" w14:paraId="04FB23F4" w14:textId="77777777" w:rsidTr="00683EA9">
        <w:trPr>
          <w:trHeight w:val="1124"/>
        </w:trPr>
        <w:tc>
          <w:tcPr>
            <w:tcW w:w="5000" w:type="pct"/>
            <w:hideMark/>
          </w:tcPr>
          <w:p w14:paraId="773A26D4" w14:textId="59012032" w:rsidR="00683EA9" w:rsidRPr="00683EA9" w:rsidRDefault="00683EA9">
            <w:pPr>
              <w:pStyle w:val="afb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83EA9">
              <w:rPr>
                <w:rFonts w:ascii="Times New Roman" w:hAnsi="Times New Roman"/>
                <w:sz w:val="18"/>
                <w:szCs w:val="18"/>
              </w:rPr>
              <w:t>ул. Советская, 24, с.</w:t>
            </w:r>
            <w:r w:rsidR="00DB6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EA9">
              <w:rPr>
                <w:rFonts w:ascii="Times New Roman" w:hAnsi="Times New Roman"/>
                <w:sz w:val="18"/>
                <w:szCs w:val="18"/>
              </w:rPr>
              <w:t>Орловка, Городищенский район, Волгоградская область, 403014</w:t>
            </w:r>
          </w:p>
          <w:p w14:paraId="0CF077A6" w14:textId="77777777" w:rsidR="00683EA9" w:rsidRPr="00683EA9" w:rsidRDefault="00683EA9">
            <w:pPr>
              <w:pStyle w:val="afb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83EA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683EA9">
              <w:rPr>
                <w:rFonts w:ascii="Times New Roman" w:hAnsi="Times New Roman"/>
                <w:sz w:val="18"/>
                <w:szCs w:val="18"/>
                <w:lang w:val="en-US"/>
              </w:rPr>
              <w:t>. (8 844-68) 4-82-35</w:t>
            </w:r>
            <w:r w:rsidRPr="00683EA9">
              <w:rPr>
                <w:rFonts w:ascii="Times New Roman" w:hAnsi="Times New Roman"/>
                <w:sz w:val="18"/>
                <w:szCs w:val="18"/>
              </w:rPr>
              <w:t>б</w:t>
            </w:r>
            <w:r w:rsidRPr="00683E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4-82-41</w:t>
            </w:r>
          </w:p>
          <w:p w14:paraId="002ACCB0" w14:textId="77777777" w:rsidR="00683EA9" w:rsidRPr="00683EA9" w:rsidRDefault="00683EA9">
            <w:pPr>
              <w:pStyle w:val="afb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83E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683EA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mo_orlovka@mail.ru</w:t>
              </w:r>
            </w:hyperlink>
          </w:p>
        </w:tc>
      </w:tr>
    </w:tbl>
    <w:p w14:paraId="319EFAF8" w14:textId="053A42E8" w:rsidR="00683EA9" w:rsidRPr="00683EA9" w:rsidRDefault="00683EA9" w:rsidP="00DB631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83EA9">
        <w:rPr>
          <w:rFonts w:ascii="Times New Roman" w:hAnsi="Times New Roman"/>
          <w:b/>
          <w:sz w:val="24"/>
          <w:szCs w:val="24"/>
        </w:rPr>
        <w:t>РЕ</w:t>
      </w:r>
      <w:r w:rsidR="004732F3">
        <w:rPr>
          <w:rFonts w:ascii="Times New Roman" w:hAnsi="Times New Roman"/>
          <w:b/>
          <w:sz w:val="24"/>
          <w:szCs w:val="24"/>
        </w:rPr>
        <w:t>Ш</w:t>
      </w:r>
      <w:r w:rsidRPr="00683EA9">
        <w:rPr>
          <w:rFonts w:ascii="Times New Roman" w:hAnsi="Times New Roman"/>
          <w:b/>
          <w:sz w:val="24"/>
          <w:szCs w:val="24"/>
        </w:rPr>
        <w:t>ЕНИ</w:t>
      </w:r>
      <w:r w:rsidR="00A30668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5000" w:type="pct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6858"/>
        <w:gridCol w:w="1235"/>
      </w:tblGrid>
      <w:tr w:rsidR="00683EA9" w:rsidRPr="00683EA9" w14:paraId="095EB6CC" w14:textId="77777777" w:rsidTr="00683EA9">
        <w:trPr>
          <w:trHeight w:hRule="exact" w:val="39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0ECE34" w14:textId="40A3065D" w:rsidR="00683EA9" w:rsidRPr="00683EA9" w:rsidRDefault="003D7699" w:rsidP="000C48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D7699">
              <w:rPr>
                <w:rFonts w:ascii="Times New Roman" w:hAnsi="Times New Roman"/>
                <w:sz w:val="24"/>
                <w:szCs w:val="24"/>
              </w:rPr>
              <w:t>от</w:t>
            </w:r>
            <w:r w:rsidR="00683EA9" w:rsidRPr="003D7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2F3">
              <w:rPr>
                <w:rFonts w:ascii="Times New Roman" w:hAnsi="Times New Roman"/>
                <w:sz w:val="24"/>
                <w:szCs w:val="24"/>
              </w:rPr>
              <w:t>1</w:t>
            </w:r>
            <w:r w:rsidR="00AC2DCF">
              <w:rPr>
                <w:rFonts w:ascii="Times New Roman" w:hAnsi="Times New Roman"/>
                <w:sz w:val="24"/>
                <w:szCs w:val="24"/>
              </w:rPr>
              <w:t>0</w:t>
            </w:r>
            <w:r w:rsidR="004732F3">
              <w:rPr>
                <w:rFonts w:ascii="Times New Roman" w:hAnsi="Times New Roman"/>
                <w:sz w:val="24"/>
                <w:szCs w:val="24"/>
              </w:rPr>
              <w:t>.02.2023</w:t>
            </w:r>
            <w:r w:rsidR="000C48E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05" w:type="pct"/>
            <w:vAlign w:val="bottom"/>
          </w:tcPr>
          <w:p w14:paraId="420966D6" w14:textId="77777777" w:rsidR="00683EA9" w:rsidRPr="00683EA9" w:rsidRDefault="00683EA9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BAFBE7" w14:textId="47A6AC5E" w:rsidR="00683EA9" w:rsidRPr="00683EA9" w:rsidRDefault="00AB1E28" w:rsidP="000C48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732F3">
              <w:rPr>
                <w:rFonts w:ascii="Times New Roman" w:hAnsi="Times New Roman"/>
                <w:sz w:val="24"/>
                <w:szCs w:val="24"/>
              </w:rPr>
              <w:t>35/172</w:t>
            </w:r>
          </w:p>
        </w:tc>
      </w:tr>
    </w:tbl>
    <w:p w14:paraId="1197568D" w14:textId="77777777" w:rsidR="00683EA9" w:rsidRPr="00683EA9" w:rsidRDefault="00683EA9" w:rsidP="00CD7E7E">
      <w:pPr>
        <w:contextualSpacing/>
        <w:rPr>
          <w:rFonts w:ascii="Times New Roman" w:hAnsi="Times New Roman"/>
          <w:b/>
          <w:vanish/>
          <w:lang w:eastAsia="ar-SA"/>
        </w:rPr>
      </w:pPr>
    </w:p>
    <w:tbl>
      <w:tblPr>
        <w:tblpPr w:leftFromText="180" w:rightFromText="180" w:vertAnchor="text" w:tblpY="282"/>
        <w:tblW w:w="5006" w:type="pct"/>
        <w:tblLook w:val="04A0" w:firstRow="1" w:lastRow="0" w:firstColumn="1" w:lastColumn="0" w:noHBand="0" w:noVBand="1"/>
      </w:tblPr>
      <w:tblGrid>
        <w:gridCol w:w="10387"/>
      </w:tblGrid>
      <w:tr w:rsidR="00683EA9" w:rsidRPr="00683EA9" w14:paraId="314582AC" w14:textId="77777777" w:rsidTr="00683EA9">
        <w:trPr>
          <w:trHeight w:val="218"/>
        </w:trPr>
        <w:tc>
          <w:tcPr>
            <w:tcW w:w="5000" w:type="pct"/>
            <w:hideMark/>
          </w:tcPr>
          <w:p w14:paraId="75E019AA" w14:textId="77777777" w:rsidR="00683EA9" w:rsidRPr="005D424A" w:rsidRDefault="00683EA9" w:rsidP="00AC2DCF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D424A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решение Орловской сельской Думы от 28.07.2021 №17/90 «Об утверждении Положения о муниципальном контроле на автомобильном транспорте и в дорожном хозяйстве Орловского сельского поселения Городищенского муниципального района Волгоградской области</w:t>
            </w:r>
          </w:p>
        </w:tc>
      </w:tr>
    </w:tbl>
    <w:p w14:paraId="52B2DA53" w14:textId="77777777" w:rsidR="00683EA9" w:rsidRPr="00683EA9" w:rsidRDefault="00683EA9" w:rsidP="00AC2DCF">
      <w:pPr>
        <w:ind w:firstLine="709"/>
        <w:contextualSpacing/>
        <w:jc w:val="both"/>
        <w:rPr>
          <w:rFonts w:ascii="Times New Roman" w:hAnsi="Times New Roman"/>
          <w:lang w:eastAsia="ar-SA"/>
        </w:rPr>
      </w:pPr>
    </w:p>
    <w:p w14:paraId="525E3F0A" w14:textId="3234FB11" w:rsidR="009615C9" w:rsidRPr="00EA6E88" w:rsidRDefault="005D424A" w:rsidP="00AC2DCF">
      <w:pPr>
        <w:shd w:val="clear" w:color="auto" w:fill="FFFFFF"/>
        <w:tabs>
          <w:tab w:val="left" w:pos="4005"/>
        </w:tabs>
        <w:contextualSpacing/>
        <w:textAlignment w:val="baseline"/>
        <w:rPr>
          <w:rFonts w:cs="Arial"/>
          <w:strike/>
          <w:color w:val="auto"/>
          <w:sz w:val="24"/>
          <w:szCs w:val="24"/>
        </w:rPr>
      </w:pPr>
      <w:r>
        <w:rPr>
          <w:rFonts w:ascii="Times New Roman" w:hAnsi="Times New Roman"/>
          <w:color w:val="auto"/>
        </w:rPr>
        <w:tab/>
        <w:t xml:space="preserve"> </w:t>
      </w:r>
    </w:p>
    <w:p w14:paraId="04A5573A" w14:textId="226F3249" w:rsidR="0044555F" w:rsidRPr="00C967A1" w:rsidRDefault="0044555F" w:rsidP="00AC2DCF">
      <w:pPr>
        <w:widowControl/>
        <w:suppressAutoHyphens/>
        <w:ind w:firstLine="72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C967A1">
        <w:rPr>
          <w:rFonts w:ascii="Times New Roman" w:hAnsi="Times New Roman"/>
          <w:sz w:val="24"/>
          <w:szCs w:val="24"/>
        </w:rPr>
        <w:t xml:space="preserve">В соответствии с Федеральными </w:t>
      </w:r>
      <w:hyperlink r:id="rId10" w:history="1">
        <w:r w:rsidRPr="00C967A1">
          <w:rPr>
            <w:rFonts w:ascii="Times New Roman" w:hAnsi="Times New Roman"/>
            <w:sz w:val="24"/>
            <w:szCs w:val="24"/>
          </w:rPr>
          <w:t>закон</w:t>
        </w:r>
      </w:hyperlink>
      <w:r w:rsidRPr="00C967A1">
        <w:rPr>
          <w:rFonts w:ascii="Times New Roman" w:hAnsi="Times New Roman"/>
          <w:sz w:val="24"/>
          <w:szCs w:val="24"/>
        </w:rPr>
        <w:t xml:space="preserve">ами </w:t>
      </w:r>
      <w:r w:rsidR="004D1085">
        <w:rPr>
          <w:rFonts w:ascii="Times New Roman" w:hAnsi="Times New Roman"/>
          <w:sz w:val="24"/>
          <w:szCs w:val="24"/>
        </w:rPr>
        <w:t xml:space="preserve"> </w:t>
      </w:r>
      <w:r w:rsidRPr="00C967A1">
        <w:rPr>
          <w:rFonts w:ascii="Times New Roman" w:hAnsi="Times New Roman"/>
          <w:sz w:val="24"/>
          <w:szCs w:val="24"/>
        </w:rPr>
        <w:t>от 06.10.2003 № 131-ФЗ «Об общих принципах организ</w:t>
      </w:r>
      <w:r w:rsidR="00EA6E88" w:rsidRPr="00C967A1">
        <w:rPr>
          <w:rFonts w:ascii="Times New Roman" w:hAnsi="Times New Roman"/>
          <w:sz w:val="24"/>
          <w:szCs w:val="24"/>
        </w:rPr>
        <w:t>ации местного самоуправления</w:t>
      </w:r>
      <w:r w:rsidRPr="00C967A1">
        <w:rPr>
          <w:rFonts w:ascii="Times New Roman" w:hAnsi="Times New Roman"/>
          <w:sz w:val="24"/>
          <w:szCs w:val="24"/>
        </w:rPr>
        <w:t xml:space="preserve">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DF0292">
        <w:rPr>
          <w:rFonts w:ascii="Times New Roman" w:hAnsi="Times New Roman"/>
          <w:sz w:val="24"/>
          <w:szCs w:val="24"/>
        </w:rPr>
        <w:t>З</w:t>
      </w:r>
      <w:r w:rsidRPr="00C967A1">
        <w:rPr>
          <w:rFonts w:ascii="Times New Roman" w:hAnsi="Times New Roman"/>
          <w:sz w:val="24"/>
          <w:szCs w:val="24"/>
        </w:rPr>
        <w:t>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r w:rsidR="009B5C4E" w:rsidRPr="00C967A1">
        <w:rPr>
          <w:rFonts w:ascii="Times New Roman" w:hAnsi="Times New Roman"/>
          <w:sz w:val="24"/>
          <w:szCs w:val="24"/>
        </w:rPr>
        <w:t>, руководствуясь</w:t>
      </w:r>
      <w:r w:rsidR="00930130" w:rsidRPr="00C967A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="00EA6E88" w:rsidRPr="00C967A1">
        <w:rPr>
          <w:rFonts w:ascii="Times New Roman" w:hAnsi="Times New Roman"/>
          <w:color w:val="auto"/>
          <w:sz w:val="24"/>
          <w:szCs w:val="24"/>
        </w:rPr>
        <w:t xml:space="preserve">Уставом </w:t>
      </w:r>
      <w:r w:rsidR="005D424A">
        <w:rPr>
          <w:rFonts w:ascii="Times New Roman" w:hAnsi="Times New Roman"/>
          <w:color w:val="auto"/>
          <w:sz w:val="24"/>
          <w:szCs w:val="24"/>
        </w:rPr>
        <w:t>Орловского</w:t>
      </w:r>
      <w:r w:rsidR="004D1085">
        <w:rPr>
          <w:rFonts w:ascii="Times New Roman" w:hAnsi="Times New Roman"/>
          <w:color w:val="auto"/>
          <w:sz w:val="24"/>
          <w:szCs w:val="24"/>
        </w:rPr>
        <w:t xml:space="preserve"> с</w:t>
      </w:r>
      <w:r w:rsidR="00EA6E88" w:rsidRPr="00C967A1">
        <w:rPr>
          <w:rFonts w:ascii="Times New Roman" w:hAnsi="Times New Roman"/>
          <w:color w:val="auto"/>
          <w:sz w:val="24"/>
          <w:szCs w:val="24"/>
        </w:rPr>
        <w:t xml:space="preserve">ельского поселения Городищенского муниципального района Волгоградской области, </w:t>
      </w:r>
      <w:r w:rsidR="004D1085">
        <w:rPr>
          <w:rFonts w:ascii="Times New Roman" w:hAnsi="Times New Roman"/>
          <w:color w:val="auto"/>
          <w:sz w:val="24"/>
          <w:szCs w:val="24"/>
        </w:rPr>
        <w:t xml:space="preserve">Орловская  </w:t>
      </w:r>
      <w:r w:rsidR="00EA6E88" w:rsidRPr="00C967A1">
        <w:rPr>
          <w:rFonts w:ascii="Times New Roman" w:hAnsi="Times New Roman"/>
          <w:color w:val="auto"/>
          <w:sz w:val="24"/>
          <w:szCs w:val="24"/>
        </w:rPr>
        <w:t xml:space="preserve">сельская Дума </w:t>
      </w:r>
      <w:r w:rsidR="004D1085">
        <w:rPr>
          <w:rFonts w:ascii="Times New Roman" w:hAnsi="Times New Roman"/>
          <w:color w:val="auto"/>
          <w:sz w:val="24"/>
          <w:szCs w:val="24"/>
        </w:rPr>
        <w:t>РЕШИЛА:</w:t>
      </w:r>
    </w:p>
    <w:p w14:paraId="560FF175" w14:textId="6F12B039" w:rsidR="003A6538" w:rsidRDefault="0044555F" w:rsidP="00AC2DCF">
      <w:pPr>
        <w:pStyle w:val="ConsPlusNormal"/>
        <w:tabs>
          <w:tab w:val="left" w:pos="1134"/>
        </w:tabs>
        <w:ind w:firstLine="709"/>
        <w:contextualSpacing/>
        <w:jc w:val="both"/>
        <w:rPr>
          <w:szCs w:val="24"/>
        </w:rPr>
      </w:pPr>
      <w:r w:rsidRPr="00C967A1">
        <w:rPr>
          <w:szCs w:val="24"/>
        </w:rPr>
        <w:t xml:space="preserve">1. </w:t>
      </w:r>
      <w:r w:rsidR="003A6538" w:rsidRPr="00C967A1">
        <w:rPr>
          <w:szCs w:val="24"/>
        </w:rPr>
        <w:t xml:space="preserve">Внести в Положение </w:t>
      </w:r>
      <w:r w:rsidRPr="00C967A1">
        <w:rPr>
          <w:szCs w:val="24"/>
        </w:rPr>
        <w:t xml:space="preserve">о муниципальном контроле </w:t>
      </w:r>
      <w:r w:rsidRPr="00C967A1">
        <w:rPr>
          <w:spacing w:val="2"/>
          <w:szCs w:val="24"/>
        </w:rPr>
        <w:t>на автомобильном транспорте</w:t>
      </w:r>
      <w:r w:rsidR="004D1085">
        <w:rPr>
          <w:spacing w:val="2"/>
          <w:szCs w:val="24"/>
        </w:rPr>
        <w:t xml:space="preserve"> и в дорожном хозяйстве Орловского </w:t>
      </w:r>
      <w:r w:rsidR="00930130" w:rsidRPr="00C967A1">
        <w:rPr>
          <w:szCs w:val="24"/>
        </w:rPr>
        <w:t>сельского поселения</w:t>
      </w:r>
      <w:r w:rsidR="00EE330F" w:rsidRPr="00C967A1">
        <w:rPr>
          <w:szCs w:val="24"/>
        </w:rPr>
        <w:t xml:space="preserve"> Городищенского муниципального района Волгоградской области</w:t>
      </w:r>
      <w:r w:rsidR="003A6538" w:rsidRPr="00C967A1">
        <w:rPr>
          <w:szCs w:val="24"/>
        </w:rPr>
        <w:t xml:space="preserve">, утвержденное Решением </w:t>
      </w:r>
      <w:r w:rsidR="004D1085">
        <w:rPr>
          <w:szCs w:val="24"/>
        </w:rPr>
        <w:t>Орловской</w:t>
      </w:r>
      <w:r w:rsidR="003A6538" w:rsidRPr="00C967A1">
        <w:rPr>
          <w:szCs w:val="24"/>
        </w:rPr>
        <w:t xml:space="preserve"> сельской Думы </w:t>
      </w:r>
      <w:r w:rsidR="004D1085">
        <w:rPr>
          <w:szCs w:val="24"/>
        </w:rPr>
        <w:t>от 28.07.2021 №</w:t>
      </w:r>
      <w:r w:rsidR="003A6475">
        <w:rPr>
          <w:szCs w:val="24"/>
        </w:rPr>
        <w:t xml:space="preserve"> </w:t>
      </w:r>
      <w:r w:rsidR="004D1085">
        <w:rPr>
          <w:szCs w:val="24"/>
        </w:rPr>
        <w:t>17/90</w:t>
      </w:r>
      <w:r w:rsidR="003A6538" w:rsidRPr="00C967A1">
        <w:rPr>
          <w:szCs w:val="24"/>
        </w:rPr>
        <w:t xml:space="preserve"> </w:t>
      </w:r>
      <w:r w:rsidR="00B457C7">
        <w:rPr>
          <w:szCs w:val="24"/>
        </w:rPr>
        <w:t xml:space="preserve">(далее – Положение) </w:t>
      </w:r>
      <w:r w:rsidR="003A6538" w:rsidRPr="00C967A1">
        <w:rPr>
          <w:szCs w:val="24"/>
        </w:rPr>
        <w:t>следующие изменения:</w:t>
      </w:r>
    </w:p>
    <w:p w14:paraId="36C45E35" w14:textId="77777777" w:rsidR="00AE4484" w:rsidRPr="00C967A1" w:rsidRDefault="00AE4484" w:rsidP="00AC2DCF">
      <w:pPr>
        <w:pStyle w:val="ConsPlusNormal"/>
        <w:tabs>
          <w:tab w:val="left" w:pos="1134"/>
        </w:tabs>
        <w:ind w:firstLine="709"/>
        <w:contextualSpacing/>
        <w:jc w:val="both"/>
        <w:rPr>
          <w:szCs w:val="24"/>
        </w:rPr>
      </w:pPr>
    </w:p>
    <w:p w14:paraId="2C1959D7" w14:textId="23326E28" w:rsidR="003A6538" w:rsidRDefault="003A6538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C967A1">
        <w:rPr>
          <w:rFonts w:ascii="Times New Roman" w:hAnsi="Times New Roman"/>
          <w:sz w:val="24"/>
          <w:szCs w:val="24"/>
        </w:rPr>
        <w:t xml:space="preserve">1.1. Раздел </w:t>
      </w:r>
      <w:r w:rsidR="00531A30">
        <w:rPr>
          <w:rFonts w:ascii="Times New Roman" w:hAnsi="Times New Roman"/>
          <w:sz w:val="24"/>
          <w:szCs w:val="24"/>
        </w:rPr>
        <w:t>3</w:t>
      </w:r>
      <w:r w:rsidRPr="00C967A1">
        <w:rPr>
          <w:rFonts w:ascii="Times New Roman" w:hAnsi="Times New Roman"/>
          <w:sz w:val="24"/>
          <w:szCs w:val="24"/>
        </w:rPr>
        <w:t xml:space="preserve"> Положения </w:t>
      </w:r>
      <w:r w:rsidR="00E76CD3" w:rsidRPr="00C967A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изложить </w:t>
      </w:r>
      <w:r w:rsidR="00531A30">
        <w:rPr>
          <w:rFonts w:ascii="Times New Roman" w:eastAsia="Calibri" w:hAnsi="Times New Roman"/>
          <w:color w:val="auto"/>
          <w:sz w:val="24"/>
          <w:szCs w:val="24"/>
          <w:lang w:eastAsia="en-US"/>
        </w:rPr>
        <w:t>в новой редакции:</w:t>
      </w:r>
    </w:p>
    <w:p w14:paraId="60B8C634" w14:textId="77777777" w:rsidR="00531A30" w:rsidRDefault="00531A30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14:paraId="52A72E18" w14:textId="3FD2555B" w:rsidR="00D0717D" w:rsidRPr="00D0717D" w:rsidRDefault="00531A30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«</w:t>
      </w:r>
      <w:r w:rsidR="00D0717D"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14:paraId="72A03465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</w:p>
    <w:p w14:paraId="0706F331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30AC52E1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1) информирование;</w:t>
      </w:r>
    </w:p>
    <w:p w14:paraId="7E0BE0BE" w14:textId="1789F560" w:rsidR="00D0717D" w:rsidRPr="00D0717D" w:rsidRDefault="00456DF7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2</w:t>
      </w:r>
      <w:r w:rsidR="00D0717D"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) объявление предостережения;</w:t>
      </w:r>
    </w:p>
    <w:p w14:paraId="28B9D09C" w14:textId="1D1F1E90" w:rsidR="00D0717D" w:rsidRPr="00D0717D" w:rsidRDefault="00456DF7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</w:t>
      </w:r>
      <w:r w:rsidR="00D0717D"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) консультирование;</w:t>
      </w:r>
    </w:p>
    <w:p w14:paraId="7B84C69C" w14:textId="4838B379" w:rsidR="00D0717D" w:rsidRPr="00D0717D" w:rsidRDefault="00456DF7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4</w:t>
      </w:r>
      <w:r w:rsidR="00D0717D"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) профилактический визит.</w:t>
      </w:r>
    </w:p>
    <w:p w14:paraId="2FC45BFD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</w:p>
    <w:p w14:paraId="1B09C291" w14:textId="77B81629" w:rsidR="00D0717D" w:rsidRPr="00D0717D" w:rsidRDefault="00D0717D" w:rsidP="00AC2DCF">
      <w:pPr>
        <w:widowControl/>
        <w:suppressAutoHyphens/>
        <w:ind w:firstLine="720"/>
        <w:contextualSpacing/>
        <w:jc w:val="center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3.1. Информирование контролируемых и иных заинтересованных лиц по вопросам соблюдения обязательных требований</w:t>
      </w:r>
    </w:p>
    <w:p w14:paraId="6079FD5B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</w:p>
    <w:p w14:paraId="42F96D3E" w14:textId="107469F9" w:rsid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r w:rsidR="00463A2A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 xml:space="preserve"> в иных формах;</w:t>
      </w:r>
    </w:p>
    <w:p w14:paraId="4591E523" w14:textId="502AA689" w:rsidR="00AC2DCF" w:rsidRDefault="00463A2A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b/>
          <w:i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Cs/>
          <w:color w:val="auto"/>
          <w:sz w:val="24"/>
          <w:szCs w:val="24"/>
          <w:lang w:eastAsia="en-US"/>
        </w:rPr>
        <w:t>п</w:t>
      </w:r>
      <w:r w:rsidRPr="00463A2A">
        <w:rPr>
          <w:rFonts w:ascii="Times New Roman" w:eastAsia="Calibri" w:hAnsi="Times New Roman"/>
          <w:b/>
          <w:iCs/>
          <w:color w:val="auto"/>
          <w:sz w:val="24"/>
          <w:szCs w:val="24"/>
          <w:lang w:eastAsia="en-US"/>
        </w:rPr>
        <w:t>ункт 3.1.2 исключить</w:t>
      </w:r>
      <w:r>
        <w:rPr>
          <w:rFonts w:ascii="Times New Roman" w:eastAsia="Calibri" w:hAnsi="Times New Roman"/>
          <w:b/>
          <w:iCs/>
          <w:color w:val="auto"/>
          <w:sz w:val="24"/>
          <w:szCs w:val="24"/>
          <w:lang w:eastAsia="en-US"/>
        </w:rPr>
        <w:t>.</w:t>
      </w:r>
    </w:p>
    <w:p w14:paraId="52D439A8" w14:textId="77777777" w:rsidR="00D0717D" w:rsidRPr="00D0717D" w:rsidRDefault="00D0717D" w:rsidP="00AC2DCF">
      <w:pPr>
        <w:widowControl/>
        <w:suppressAutoHyphens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</w:p>
    <w:p w14:paraId="32B4BB1F" w14:textId="5DFD8872" w:rsidR="00D0717D" w:rsidRPr="00D0717D" w:rsidRDefault="00D0717D" w:rsidP="00AC2DCF">
      <w:pPr>
        <w:widowControl/>
        <w:suppressAutoHyphens/>
        <w:ind w:firstLine="720"/>
        <w:contextualSpacing/>
        <w:jc w:val="center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3.2. Предостережение о недопустимости нарушения</w:t>
      </w:r>
    </w:p>
    <w:p w14:paraId="5A7B6CFA" w14:textId="77777777" w:rsidR="00D0717D" w:rsidRPr="00D0717D" w:rsidRDefault="00D0717D" w:rsidP="00AC2DCF">
      <w:pPr>
        <w:widowControl/>
        <w:suppressAutoHyphens/>
        <w:ind w:firstLine="720"/>
        <w:contextualSpacing/>
        <w:jc w:val="center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обязательных требований</w:t>
      </w:r>
    </w:p>
    <w:p w14:paraId="4C108F0E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</w:p>
    <w:p w14:paraId="324CFCEE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3.2.1.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4E8FFF11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05390965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782A0F7A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3.2.4. Возражение должно содержать:</w:t>
      </w:r>
    </w:p>
    <w:p w14:paraId="00A0A679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1) наименование Контрольного органа, в который направляется возражение;</w:t>
      </w:r>
    </w:p>
    <w:p w14:paraId="2E1F19D8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7A2F3B8C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3) дату и номер предостережения;</w:t>
      </w:r>
    </w:p>
    <w:p w14:paraId="010C6B87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4) доводы, на основании которых контролируемое лицо не согласно с объявленным предостережением;</w:t>
      </w:r>
    </w:p>
    <w:p w14:paraId="5485C713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5) дату получения предостережения контролируемым лицом;</w:t>
      </w:r>
    </w:p>
    <w:p w14:paraId="2B33041D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6) личную подпись и дату.</w:t>
      </w:r>
    </w:p>
    <w:p w14:paraId="5F31942A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0C0E01FA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14:paraId="106E8AD2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3.2.7. По результатам рассмотрения возражения Контрольный орган принимает одно из следующих решений:</w:t>
      </w:r>
    </w:p>
    <w:p w14:paraId="7BD05A33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1) удовлетворяет возражение в форме отмены предостережения;</w:t>
      </w:r>
    </w:p>
    <w:p w14:paraId="03215469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2) отказывает в удовлетворении возражения с указанием причины отказа.</w:t>
      </w:r>
    </w:p>
    <w:p w14:paraId="30AFF99E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14:paraId="6A07E216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3.2.9. Повторное направление возражения по тем же основаниям не допускается.</w:t>
      </w:r>
    </w:p>
    <w:p w14:paraId="4B7965F8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0B49BE3A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</w:p>
    <w:p w14:paraId="27137676" w14:textId="493DAC08" w:rsidR="00D0717D" w:rsidRPr="00D0717D" w:rsidRDefault="00531A30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 xml:space="preserve">                                             </w:t>
      </w:r>
      <w:r w:rsidR="00D0717D"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3.3. Консультирование</w:t>
      </w:r>
    </w:p>
    <w:p w14:paraId="30B459F8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</w:p>
    <w:p w14:paraId="11EC556A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32958093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1) порядка проведения контрольных мероприятий;</w:t>
      </w:r>
    </w:p>
    <w:p w14:paraId="2C7262AB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2) периодичности проведения контрольных мероприятий;</w:t>
      </w:r>
    </w:p>
    <w:p w14:paraId="3B3FF6BD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3) порядка принятия решений по итогам контрольных мероприятий;</w:t>
      </w:r>
    </w:p>
    <w:p w14:paraId="1FE9887A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4) порядка обжалования решений Контрольного органа.</w:t>
      </w:r>
    </w:p>
    <w:p w14:paraId="5D2585AA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3.3.2. Инспекторы осуществляют консультирование контролируемых лиц и их представителей:</w:t>
      </w:r>
    </w:p>
    <w:p w14:paraId="0385A054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38647AA0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01C12A3D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14:paraId="6A7E1F07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Время разговора по телефону не должно превышать 10 минут.</w:t>
      </w:r>
    </w:p>
    <w:p w14:paraId="03794A95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lastRenderedPageBreak/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5F2EE3FC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3.3.5. Письменное консультирование контролируемых лиц и их представителей осуществляется по следующим вопросам:</w:t>
      </w:r>
    </w:p>
    <w:p w14:paraId="24ED1AAF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1) порядок обжалования решений Контрольного органа;</w:t>
      </w:r>
    </w:p>
    <w:p w14:paraId="372560C6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3.3.6.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14:paraId="2FFE646C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3.3.7. Контрольный орган осуществляет учет проведенных консультирований.</w:t>
      </w:r>
    </w:p>
    <w:p w14:paraId="4D5F4A91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</w:p>
    <w:p w14:paraId="5BBC7384" w14:textId="667247E9" w:rsidR="00D0717D" w:rsidRPr="00D0717D" w:rsidRDefault="00531A30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 xml:space="preserve">                                               </w:t>
      </w:r>
      <w:r w:rsidR="00D0717D"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3.4. Профилактический визит</w:t>
      </w:r>
    </w:p>
    <w:p w14:paraId="67A87CCC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</w:p>
    <w:p w14:paraId="45C882E3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3.4.1.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38522412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 xml:space="preserve">Продолжительность профилактического визита составляет не более двух часов в течение рабочего дня. </w:t>
      </w:r>
    </w:p>
    <w:p w14:paraId="423E85B4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3.4.2. Инспектор проводит обязательный профилактический визит в отношении:</w:t>
      </w:r>
    </w:p>
    <w:p w14:paraId="739C28F3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1) контролируемых лиц, приступающих к осуществлению деятельности в сфере автомобильного транспорта и дорожного хозяйства, не позднее чем в течение одного года с момента начала такой деятельности (при наличии сведений о начале деятельности);</w:t>
      </w:r>
    </w:p>
    <w:p w14:paraId="48DBD4F5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14:paraId="34859D63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3.4.3. Профилактические визиты проводятся по согласованию с контролируемыми лицами.</w:t>
      </w:r>
    </w:p>
    <w:p w14:paraId="04F3A567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3.4.4.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14:paraId="121D0A02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14:paraId="7F159AEE" w14:textId="77777777" w:rsidR="00D0717D" w:rsidRPr="00D0717D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14:paraId="2B5172FB" w14:textId="44CE77EA" w:rsidR="00F562D4" w:rsidRDefault="00D0717D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r w:rsidRPr="00D0717D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3.4.6. Контрольный орган осуществляет учет проведенных профилактических ви</w:t>
      </w:r>
      <w:r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зитов.».</w:t>
      </w:r>
    </w:p>
    <w:p w14:paraId="325DB9DA" w14:textId="77777777" w:rsidR="00F81166" w:rsidRPr="00C967A1" w:rsidRDefault="00F81166" w:rsidP="00AC2DCF">
      <w:pPr>
        <w:widowControl/>
        <w:suppressAutoHyphens/>
        <w:ind w:firstLine="720"/>
        <w:contextualSpacing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</w:p>
    <w:p w14:paraId="49E499B0" w14:textId="77777777" w:rsidR="00CD7E7E" w:rsidRPr="00CD7E7E" w:rsidRDefault="00CD7E7E" w:rsidP="00AC2DCF">
      <w:pPr>
        <w:autoSpaceDE w:val="0"/>
        <w:ind w:firstLine="851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CD7E7E">
        <w:rPr>
          <w:rFonts w:ascii="Times New Roman" w:hAnsi="Times New Roman"/>
          <w:color w:val="auto"/>
          <w:sz w:val="24"/>
          <w:szCs w:val="24"/>
        </w:rPr>
        <w:t>2.</w:t>
      </w:r>
      <w:r w:rsidRPr="00CD7E7E">
        <w:rPr>
          <w:rFonts w:ascii="Times New Roman" w:hAnsi="Times New Roman"/>
          <w:color w:val="auto"/>
          <w:sz w:val="24"/>
          <w:szCs w:val="24"/>
        </w:rPr>
        <w:tab/>
        <w:t>Контроль за исполнением настоящего решения возложить на главу Орловского сельского поселения Грачёва Ф.М.</w:t>
      </w:r>
    </w:p>
    <w:p w14:paraId="53F0DCE3" w14:textId="61E8C7E2" w:rsidR="0044555F" w:rsidRPr="00DB6310" w:rsidRDefault="00CD7E7E" w:rsidP="00AC2DCF">
      <w:pPr>
        <w:autoSpaceDE w:val="0"/>
        <w:ind w:firstLine="851"/>
        <w:contextualSpacing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CD7E7E">
        <w:rPr>
          <w:rFonts w:ascii="Times New Roman" w:hAnsi="Times New Roman"/>
          <w:color w:val="auto"/>
          <w:sz w:val="24"/>
          <w:szCs w:val="24"/>
        </w:rPr>
        <w:t>3.</w:t>
      </w:r>
      <w:r w:rsidRPr="00CD7E7E">
        <w:rPr>
          <w:rFonts w:ascii="Times New Roman" w:hAnsi="Times New Roman"/>
          <w:color w:val="auto"/>
          <w:sz w:val="24"/>
          <w:szCs w:val="24"/>
        </w:rPr>
        <w:tab/>
        <w:t>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14:paraId="5A56D8FD" w14:textId="3B8AA972" w:rsidR="00082D6D" w:rsidRDefault="00082D6D" w:rsidP="009615C9">
      <w:pPr>
        <w:autoSpaceDE w:val="0"/>
        <w:rPr>
          <w:rFonts w:ascii="Times New Roman" w:hAnsi="Times New Roman"/>
          <w:color w:val="auto"/>
          <w:sz w:val="24"/>
          <w:szCs w:val="24"/>
        </w:rPr>
      </w:pPr>
    </w:p>
    <w:p w14:paraId="5193578D" w14:textId="77777777" w:rsidR="00A070EB" w:rsidRDefault="00A070EB" w:rsidP="009615C9">
      <w:pPr>
        <w:autoSpaceDE w:val="0"/>
        <w:rPr>
          <w:rFonts w:ascii="Times New Roman" w:hAnsi="Times New Roman"/>
          <w:color w:val="auto"/>
          <w:sz w:val="24"/>
          <w:szCs w:val="24"/>
        </w:rPr>
      </w:pPr>
    </w:p>
    <w:p w14:paraId="50CF4AA9" w14:textId="77777777" w:rsidR="00082D6D" w:rsidRDefault="00082D6D" w:rsidP="009615C9">
      <w:pPr>
        <w:autoSpaceDE w:val="0"/>
        <w:rPr>
          <w:rFonts w:ascii="Times New Roman" w:hAnsi="Times New Roman"/>
          <w:color w:val="auto"/>
          <w:sz w:val="24"/>
          <w:szCs w:val="24"/>
        </w:rPr>
      </w:pPr>
    </w:p>
    <w:p w14:paraId="3B700CB0" w14:textId="7FF1BC69" w:rsidR="00082D6D" w:rsidRPr="00C967A1" w:rsidRDefault="00082D6D" w:rsidP="009615C9">
      <w:pPr>
        <w:autoSpaceDE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Председатель Орловской сельской Думы                                    </w:t>
      </w:r>
      <w:r w:rsidR="00B1786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DB6310">
        <w:rPr>
          <w:rFonts w:ascii="Times New Roman" w:hAnsi="Times New Roman"/>
          <w:color w:val="auto"/>
          <w:sz w:val="24"/>
          <w:szCs w:val="24"/>
        </w:rPr>
        <w:t xml:space="preserve">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А.С. Фролов</w:t>
      </w:r>
    </w:p>
    <w:p w14:paraId="54A386DD" w14:textId="77777777" w:rsidR="00930130" w:rsidRDefault="00930130" w:rsidP="00930130">
      <w:pPr>
        <w:pStyle w:val="af9"/>
        <w:jc w:val="both"/>
        <w:rPr>
          <w:rFonts w:ascii="Times New Roman" w:hAnsi="Times New Roman" w:cs="Times New Roman"/>
        </w:rPr>
      </w:pPr>
    </w:p>
    <w:p w14:paraId="2079BEB4" w14:textId="77777777" w:rsidR="00082D6D" w:rsidRDefault="00082D6D" w:rsidP="00930130">
      <w:pPr>
        <w:pStyle w:val="af9"/>
        <w:jc w:val="both"/>
        <w:rPr>
          <w:rFonts w:ascii="Times New Roman" w:hAnsi="Times New Roman" w:cs="Times New Roman"/>
        </w:rPr>
      </w:pPr>
    </w:p>
    <w:p w14:paraId="7995C0E0" w14:textId="77777777" w:rsidR="00082D6D" w:rsidRDefault="00082D6D" w:rsidP="00930130">
      <w:pPr>
        <w:pStyle w:val="af9"/>
        <w:jc w:val="both"/>
        <w:rPr>
          <w:rFonts w:ascii="Times New Roman" w:hAnsi="Times New Roman" w:cs="Times New Roman"/>
        </w:rPr>
      </w:pPr>
    </w:p>
    <w:p w14:paraId="01154824" w14:textId="6111711B" w:rsidR="00082D6D" w:rsidRPr="00C967A1" w:rsidRDefault="00082D6D" w:rsidP="00930130">
      <w:pPr>
        <w:pStyle w:val="a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Орловского сельского поселения                                      </w:t>
      </w:r>
      <w:r w:rsidR="00B1786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</w:t>
      </w:r>
      <w:r w:rsidR="00DB631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Ф.</w:t>
      </w:r>
      <w:r w:rsidR="00B17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</w:t>
      </w:r>
      <w:r w:rsidR="00B17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Грачёв</w:t>
      </w:r>
    </w:p>
    <w:p w14:paraId="287D3CCF" w14:textId="77777777" w:rsidR="00D65DD6" w:rsidRPr="00C967A1" w:rsidRDefault="00D65DD6" w:rsidP="00930130">
      <w:pPr>
        <w:pStyle w:val="af9"/>
        <w:jc w:val="both"/>
        <w:rPr>
          <w:rFonts w:ascii="Times New Roman" w:hAnsi="Times New Roman" w:cs="Times New Roman"/>
        </w:rPr>
      </w:pPr>
    </w:p>
    <w:p w14:paraId="67929FB9" w14:textId="77777777" w:rsidR="00EA6E88" w:rsidRPr="00C967A1" w:rsidRDefault="00EA6E88" w:rsidP="00EA6E88">
      <w:pPr>
        <w:autoSpaceDE w:val="0"/>
        <w:autoSpaceDN w:val="0"/>
        <w:adjustRightInd w:val="0"/>
        <w:jc w:val="right"/>
        <w:rPr>
          <w:rStyle w:val="afa"/>
          <w:rFonts w:ascii="Times New Roman" w:hAnsi="Times New Roman"/>
          <w:b w:val="0"/>
          <w:sz w:val="24"/>
          <w:szCs w:val="24"/>
        </w:rPr>
      </w:pPr>
    </w:p>
    <w:p w14:paraId="7F066F55" w14:textId="77777777" w:rsidR="00082D6D" w:rsidRDefault="00082D6D" w:rsidP="006D64BC">
      <w:pPr>
        <w:widowControl/>
        <w:ind w:left="5103"/>
        <w:jc w:val="right"/>
        <w:rPr>
          <w:rFonts w:ascii="Times New Roman" w:hAnsi="Times New Roman"/>
          <w:sz w:val="24"/>
          <w:szCs w:val="24"/>
        </w:rPr>
      </w:pPr>
    </w:p>
    <w:p w14:paraId="34EA006C" w14:textId="77777777" w:rsidR="00082D6D" w:rsidRDefault="00082D6D" w:rsidP="006D64BC">
      <w:pPr>
        <w:widowControl/>
        <w:ind w:left="5103"/>
        <w:jc w:val="right"/>
        <w:rPr>
          <w:rFonts w:ascii="Times New Roman" w:hAnsi="Times New Roman"/>
          <w:sz w:val="24"/>
          <w:szCs w:val="24"/>
        </w:rPr>
      </w:pPr>
    </w:p>
    <w:p w14:paraId="101F027C" w14:textId="77777777" w:rsidR="00082D6D" w:rsidRDefault="00082D6D" w:rsidP="006D64BC">
      <w:pPr>
        <w:widowControl/>
        <w:ind w:left="5103"/>
        <w:jc w:val="right"/>
        <w:rPr>
          <w:rFonts w:ascii="Times New Roman" w:hAnsi="Times New Roman"/>
          <w:sz w:val="24"/>
          <w:szCs w:val="24"/>
        </w:rPr>
      </w:pPr>
    </w:p>
    <w:p w14:paraId="23DE4D6A" w14:textId="77777777" w:rsidR="00082D6D" w:rsidRDefault="00082D6D" w:rsidP="006D64BC">
      <w:pPr>
        <w:widowControl/>
        <w:ind w:left="5103"/>
        <w:jc w:val="right"/>
        <w:rPr>
          <w:rFonts w:ascii="Times New Roman" w:hAnsi="Times New Roman"/>
          <w:sz w:val="24"/>
          <w:szCs w:val="24"/>
        </w:rPr>
      </w:pPr>
    </w:p>
    <w:p w14:paraId="224CAF21" w14:textId="77777777" w:rsidR="00082D6D" w:rsidRDefault="00082D6D" w:rsidP="006D64BC">
      <w:pPr>
        <w:widowControl/>
        <w:ind w:left="5103"/>
        <w:jc w:val="right"/>
        <w:rPr>
          <w:rFonts w:ascii="Times New Roman" w:hAnsi="Times New Roman"/>
          <w:sz w:val="24"/>
          <w:szCs w:val="24"/>
        </w:rPr>
      </w:pPr>
    </w:p>
    <w:sectPr w:rsidR="00082D6D" w:rsidSect="00A30668">
      <w:pgSz w:w="11906" w:h="16838"/>
      <w:pgMar w:top="397" w:right="397" w:bottom="397" w:left="1134" w:header="284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6203" w14:textId="77777777" w:rsidR="0022280A" w:rsidRDefault="0022280A" w:rsidP="0044555F">
      <w:r>
        <w:separator/>
      </w:r>
    </w:p>
  </w:endnote>
  <w:endnote w:type="continuationSeparator" w:id="0">
    <w:p w14:paraId="055B5700" w14:textId="77777777" w:rsidR="0022280A" w:rsidRDefault="0022280A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42A1" w14:textId="77777777" w:rsidR="0022280A" w:rsidRDefault="0022280A" w:rsidP="0044555F">
      <w:r>
        <w:separator/>
      </w:r>
    </w:p>
  </w:footnote>
  <w:footnote w:type="continuationSeparator" w:id="0">
    <w:p w14:paraId="1425601B" w14:textId="77777777" w:rsidR="0022280A" w:rsidRDefault="0022280A" w:rsidP="0044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931469329">
    <w:abstractNumId w:val="5"/>
  </w:num>
  <w:num w:numId="2" w16cid:durableId="364986116">
    <w:abstractNumId w:val="3"/>
  </w:num>
  <w:num w:numId="3" w16cid:durableId="1028221635">
    <w:abstractNumId w:val="0"/>
  </w:num>
  <w:num w:numId="4" w16cid:durableId="356732188">
    <w:abstractNumId w:val="2"/>
  </w:num>
  <w:num w:numId="5" w16cid:durableId="631907680">
    <w:abstractNumId w:val="4"/>
  </w:num>
  <w:num w:numId="6" w16cid:durableId="134605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CB"/>
    <w:rsid w:val="00004D6D"/>
    <w:rsid w:val="00060CEC"/>
    <w:rsid w:val="00067779"/>
    <w:rsid w:val="00082D6D"/>
    <w:rsid w:val="000C48EF"/>
    <w:rsid w:val="00130074"/>
    <w:rsid w:val="001525E7"/>
    <w:rsid w:val="00171C97"/>
    <w:rsid w:val="001B03BC"/>
    <w:rsid w:val="00206D11"/>
    <w:rsid w:val="0022280A"/>
    <w:rsid w:val="00247D87"/>
    <w:rsid w:val="00253A08"/>
    <w:rsid w:val="00254E23"/>
    <w:rsid w:val="002B10D1"/>
    <w:rsid w:val="002F1C64"/>
    <w:rsid w:val="003055A5"/>
    <w:rsid w:val="00313EA7"/>
    <w:rsid w:val="003A6475"/>
    <w:rsid w:val="003A6538"/>
    <w:rsid w:val="003D7699"/>
    <w:rsid w:val="003F4B5E"/>
    <w:rsid w:val="0044555F"/>
    <w:rsid w:val="00446E21"/>
    <w:rsid w:val="00452C8C"/>
    <w:rsid w:val="00456DF7"/>
    <w:rsid w:val="00463A2A"/>
    <w:rsid w:val="004732F3"/>
    <w:rsid w:val="004A72AE"/>
    <w:rsid w:val="004D1085"/>
    <w:rsid w:val="004F53F8"/>
    <w:rsid w:val="00521777"/>
    <w:rsid w:val="00531A30"/>
    <w:rsid w:val="005931B7"/>
    <w:rsid w:val="005A0938"/>
    <w:rsid w:val="005B3F16"/>
    <w:rsid w:val="005D424A"/>
    <w:rsid w:val="006059DA"/>
    <w:rsid w:val="006334DA"/>
    <w:rsid w:val="00683EA9"/>
    <w:rsid w:val="006A65CC"/>
    <w:rsid w:val="006D64BC"/>
    <w:rsid w:val="006E742E"/>
    <w:rsid w:val="0070705C"/>
    <w:rsid w:val="007667F8"/>
    <w:rsid w:val="007824E4"/>
    <w:rsid w:val="00791091"/>
    <w:rsid w:val="007938A0"/>
    <w:rsid w:val="008066D3"/>
    <w:rsid w:val="00840CCB"/>
    <w:rsid w:val="00841F8F"/>
    <w:rsid w:val="00887460"/>
    <w:rsid w:val="00896103"/>
    <w:rsid w:val="008B5F7F"/>
    <w:rsid w:val="008E0132"/>
    <w:rsid w:val="00930130"/>
    <w:rsid w:val="0094186B"/>
    <w:rsid w:val="00943684"/>
    <w:rsid w:val="009615C9"/>
    <w:rsid w:val="009B5C4E"/>
    <w:rsid w:val="009F6A03"/>
    <w:rsid w:val="00A070EB"/>
    <w:rsid w:val="00A14086"/>
    <w:rsid w:val="00A16B69"/>
    <w:rsid w:val="00A30668"/>
    <w:rsid w:val="00A460DC"/>
    <w:rsid w:val="00A510E0"/>
    <w:rsid w:val="00A534A2"/>
    <w:rsid w:val="00A57ED9"/>
    <w:rsid w:val="00A616E5"/>
    <w:rsid w:val="00A720B6"/>
    <w:rsid w:val="00A9197C"/>
    <w:rsid w:val="00AB1E28"/>
    <w:rsid w:val="00AB71D2"/>
    <w:rsid w:val="00AC2DCF"/>
    <w:rsid w:val="00AE4484"/>
    <w:rsid w:val="00AE4E87"/>
    <w:rsid w:val="00AE5C7C"/>
    <w:rsid w:val="00AF1390"/>
    <w:rsid w:val="00B17867"/>
    <w:rsid w:val="00B457C7"/>
    <w:rsid w:val="00B87D08"/>
    <w:rsid w:val="00BD0ADE"/>
    <w:rsid w:val="00C8133A"/>
    <w:rsid w:val="00C82F4B"/>
    <w:rsid w:val="00C967A1"/>
    <w:rsid w:val="00CA1104"/>
    <w:rsid w:val="00CD7E7E"/>
    <w:rsid w:val="00CF6928"/>
    <w:rsid w:val="00D04AB1"/>
    <w:rsid w:val="00D0717D"/>
    <w:rsid w:val="00D2339E"/>
    <w:rsid w:val="00D30AAE"/>
    <w:rsid w:val="00D65DD6"/>
    <w:rsid w:val="00DB607F"/>
    <w:rsid w:val="00DB6310"/>
    <w:rsid w:val="00DD6833"/>
    <w:rsid w:val="00DF0292"/>
    <w:rsid w:val="00DF3929"/>
    <w:rsid w:val="00E022D2"/>
    <w:rsid w:val="00E553C2"/>
    <w:rsid w:val="00E57652"/>
    <w:rsid w:val="00E6207D"/>
    <w:rsid w:val="00E76CD3"/>
    <w:rsid w:val="00EA035B"/>
    <w:rsid w:val="00EA6E88"/>
    <w:rsid w:val="00EC58C7"/>
    <w:rsid w:val="00EC6284"/>
    <w:rsid w:val="00EE330F"/>
    <w:rsid w:val="00F14A96"/>
    <w:rsid w:val="00F562D4"/>
    <w:rsid w:val="00F64E88"/>
    <w:rsid w:val="00F66790"/>
    <w:rsid w:val="00F81166"/>
    <w:rsid w:val="00F857C2"/>
    <w:rsid w:val="00F93A18"/>
    <w:rsid w:val="00F94A04"/>
    <w:rsid w:val="00FA31CB"/>
    <w:rsid w:val="00FA6665"/>
    <w:rsid w:val="00FB17F9"/>
    <w:rsid w:val="00FB3F0A"/>
    <w:rsid w:val="00FB73CD"/>
    <w:rsid w:val="00FC4129"/>
    <w:rsid w:val="00FD2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ADC65"/>
  <w15:docId w15:val="{8B79889D-D934-4711-BE1C-32734245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930130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125pt">
    <w:name w:val="Основной текст (2) + 12;5 pt;Не полужирный;Не курсив"/>
    <w:basedOn w:val="23"/>
    <w:rsid w:val="009301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25pt0">
    <w:name w:val="Основной текст (2) + 12;5 pt;Не курсив"/>
    <w:basedOn w:val="23"/>
    <w:rsid w:val="009301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3">
    <w:name w:val="Основной текст (4)_"/>
    <w:basedOn w:val="a0"/>
    <w:link w:val="44"/>
    <w:rsid w:val="0093013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30130"/>
    <w:pPr>
      <w:shd w:val="clear" w:color="auto" w:fill="FFFFFF"/>
      <w:spacing w:after="660" w:line="269" w:lineRule="exact"/>
      <w:jc w:val="right"/>
    </w:pPr>
    <w:rPr>
      <w:rFonts w:ascii="Times New Roman" w:hAnsi="Times New Roman"/>
      <w:b/>
      <w:bCs/>
      <w:i/>
      <w:iCs/>
      <w:color w:val="auto"/>
      <w:sz w:val="21"/>
      <w:szCs w:val="21"/>
      <w:lang w:eastAsia="en-US"/>
    </w:rPr>
  </w:style>
  <w:style w:type="paragraph" w:customStyle="1" w:styleId="44">
    <w:name w:val="Основной текст (4)"/>
    <w:basedOn w:val="a"/>
    <w:link w:val="43"/>
    <w:rsid w:val="00930130"/>
    <w:pPr>
      <w:shd w:val="clear" w:color="auto" w:fill="FFFFFF"/>
      <w:spacing w:before="60" w:after="300" w:line="312" w:lineRule="exact"/>
      <w:jc w:val="center"/>
    </w:pPr>
    <w:rPr>
      <w:rFonts w:ascii="Times New Roman" w:hAnsi="Times New Roman"/>
      <w:b/>
      <w:bCs/>
      <w:color w:val="auto"/>
      <w:sz w:val="25"/>
      <w:szCs w:val="25"/>
      <w:lang w:eastAsia="en-US"/>
    </w:rPr>
  </w:style>
  <w:style w:type="paragraph" w:styleId="af8">
    <w:name w:val="caption"/>
    <w:basedOn w:val="a"/>
    <w:next w:val="a"/>
    <w:qFormat/>
    <w:rsid w:val="00930130"/>
    <w:pPr>
      <w:widowControl/>
      <w:jc w:val="center"/>
    </w:pPr>
    <w:rPr>
      <w:rFonts w:ascii="Times New Roman" w:hAnsi="Times New Roman"/>
      <w:color w:val="auto"/>
      <w:sz w:val="36"/>
    </w:rPr>
  </w:style>
  <w:style w:type="paragraph" w:styleId="af9">
    <w:name w:val="No Spacing"/>
    <w:uiPriority w:val="1"/>
    <w:qFormat/>
    <w:rsid w:val="009301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EA6E88"/>
    <w:rPr>
      <w:b/>
      <w:bCs/>
      <w:color w:val="26282F"/>
    </w:rPr>
  </w:style>
  <w:style w:type="paragraph" w:styleId="afb">
    <w:name w:val="Body Text"/>
    <w:basedOn w:val="a"/>
    <w:link w:val="afc"/>
    <w:uiPriority w:val="99"/>
    <w:semiHidden/>
    <w:unhideWhenUsed/>
    <w:rsid w:val="00683EA9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683EA9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CE89-B6F9-4899-A6CA-3191D51F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Администрация Орловка</cp:lastModifiedBy>
  <cp:revision>4</cp:revision>
  <cp:lastPrinted>2023-02-15T10:33:00Z</cp:lastPrinted>
  <dcterms:created xsi:type="dcterms:W3CDTF">2023-02-15T09:46:00Z</dcterms:created>
  <dcterms:modified xsi:type="dcterms:W3CDTF">2023-02-15T10:33:00Z</dcterms:modified>
</cp:coreProperties>
</file>