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8"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F70617"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0617" w:rsidRPr="00F70617" w:rsidRDefault="00F70617" w:rsidP="00F7061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70617">
        <w:rPr>
          <w:rFonts w:ascii="Times New Roman" w:eastAsia="Calibri" w:hAnsi="Times New Roman" w:cs="Times New Roman"/>
          <w:sz w:val="24"/>
          <w:szCs w:val="24"/>
          <w:lang w:eastAsia="ru-RU"/>
        </w:rPr>
        <w:t>ПОСТАНОВЛЕНИЕ</w:t>
      </w:r>
    </w:p>
    <w:p w:rsidR="00F70617" w:rsidRPr="00F70617" w:rsidRDefault="00F70617" w:rsidP="00F7061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5000" w:type="pct"/>
        <w:tblCellMar>
          <w:left w:w="107" w:type="dxa"/>
          <w:right w:w="107" w:type="dxa"/>
        </w:tblCellMar>
        <w:tblLook w:val="04A0" w:firstRow="1" w:lastRow="0" w:firstColumn="1" w:lastColumn="0" w:noHBand="0" w:noVBand="1"/>
      </w:tblPr>
      <w:tblGrid>
        <w:gridCol w:w="2621"/>
        <w:gridCol w:w="5931"/>
        <w:gridCol w:w="1653"/>
      </w:tblGrid>
      <w:tr w:rsidR="00F70617" w:rsidRPr="00F70617" w:rsidTr="005435AC">
        <w:trPr>
          <w:cantSplit/>
          <w:trHeight w:hRule="exact" w:val="397"/>
        </w:trPr>
        <w:tc>
          <w:tcPr>
            <w:tcW w:w="1284" w:type="pct"/>
            <w:tcBorders>
              <w:top w:val="nil"/>
              <w:left w:val="nil"/>
              <w:bottom w:val="single" w:sz="4" w:space="0" w:color="auto"/>
              <w:right w:val="nil"/>
            </w:tcBorders>
            <w:vAlign w:val="bottom"/>
            <w:hideMark/>
          </w:tcPr>
          <w:p w:rsidR="00F70617" w:rsidRPr="00F70617" w:rsidRDefault="00AB7A24"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B23C8C">
              <w:rPr>
                <w:rFonts w:ascii="Times New Roman" w:eastAsia="Times New Roman" w:hAnsi="Times New Roman" w:cs="Times New Roman"/>
                <w:sz w:val="24"/>
                <w:szCs w:val="24"/>
                <w:lang w:eastAsia="ru-RU"/>
              </w:rPr>
              <w:t>.10</w:t>
            </w:r>
            <w:r w:rsidR="00F70617" w:rsidRPr="00F70617">
              <w:rPr>
                <w:rFonts w:ascii="Times New Roman" w:eastAsia="Times New Roman" w:hAnsi="Times New Roman" w:cs="Times New Roman"/>
                <w:sz w:val="24"/>
                <w:szCs w:val="24"/>
                <w:lang w:eastAsia="ru-RU"/>
              </w:rPr>
              <w:t>.201</w:t>
            </w:r>
            <w:r w:rsidR="007B533B">
              <w:rPr>
                <w:rFonts w:ascii="Times New Roman" w:eastAsia="Times New Roman" w:hAnsi="Times New Roman" w:cs="Times New Roman"/>
                <w:sz w:val="24"/>
                <w:szCs w:val="24"/>
                <w:lang w:eastAsia="ru-RU"/>
              </w:rPr>
              <w:t>7</w:t>
            </w:r>
          </w:p>
        </w:tc>
        <w:tc>
          <w:tcPr>
            <w:tcW w:w="2906" w:type="pct"/>
            <w:vAlign w:val="bottom"/>
          </w:tcPr>
          <w:p w:rsidR="00F70617" w:rsidRPr="00F70617"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1" w:type="pct"/>
            <w:tcBorders>
              <w:top w:val="nil"/>
              <w:left w:val="nil"/>
              <w:bottom w:val="single" w:sz="4" w:space="0" w:color="auto"/>
              <w:right w:val="nil"/>
            </w:tcBorders>
            <w:vAlign w:val="bottom"/>
            <w:hideMark/>
          </w:tcPr>
          <w:p w:rsidR="00F70617" w:rsidRPr="00F70617" w:rsidRDefault="007E291C"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w:t>
            </w:r>
            <w:r w:rsidR="00B23C8C">
              <w:rPr>
                <w:rFonts w:ascii="Times New Roman" w:eastAsia="Times New Roman" w:hAnsi="Times New Roman" w:cs="Times New Roman"/>
                <w:sz w:val="24"/>
                <w:szCs w:val="24"/>
                <w:lang w:eastAsia="ru-RU"/>
              </w:rPr>
              <w:t>84</w:t>
            </w:r>
          </w:p>
        </w:tc>
      </w:tr>
    </w:tbl>
    <w:p w:rsidR="008F3B69" w:rsidRPr="008F3B69" w:rsidRDefault="008F3B69" w:rsidP="008F3B69">
      <w:pPr>
        <w:spacing w:after="0" w:line="240" w:lineRule="auto"/>
        <w:jc w:val="center"/>
        <w:rPr>
          <w:rFonts w:ascii="Times New Roman" w:hAnsi="Times New Roman" w:cs="Times New Roman"/>
          <w:b/>
          <w:sz w:val="24"/>
          <w:szCs w:val="24"/>
        </w:rPr>
      </w:pPr>
    </w:p>
    <w:p w:rsidR="008F3B69" w:rsidRPr="007B533B" w:rsidRDefault="008F3B69" w:rsidP="00DB75E0">
      <w:pPr>
        <w:spacing w:after="0" w:line="240" w:lineRule="auto"/>
        <w:ind w:firstLine="709"/>
        <w:jc w:val="center"/>
        <w:rPr>
          <w:rFonts w:ascii="Times New Roman" w:hAnsi="Times New Roman" w:cs="Times New Roman"/>
          <w:sz w:val="24"/>
          <w:szCs w:val="24"/>
        </w:rPr>
      </w:pPr>
      <w:r w:rsidRPr="007B533B">
        <w:rPr>
          <w:rFonts w:ascii="Times New Roman" w:hAnsi="Times New Roman" w:cs="Times New Roman"/>
          <w:sz w:val="24"/>
          <w:szCs w:val="24"/>
        </w:rPr>
        <w:t>Об утверждении документации о про</w:t>
      </w:r>
      <w:r w:rsidR="007B533B">
        <w:rPr>
          <w:rFonts w:ascii="Times New Roman" w:hAnsi="Times New Roman" w:cs="Times New Roman"/>
          <w:sz w:val="24"/>
          <w:szCs w:val="24"/>
        </w:rPr>
        <w:t xml:space="preserve">ведении предварительного отбора </w:t>
      </w:r>
      <w:r w:rsidRPr="007B533B">
        <w:rPr>
          <w:rFonts w:ascii="Times New Roman" w:hAnsi="Times New Roman" w:cs="Times New Roman"/>
          <w:sz w:val="24"/>
          <w:szCs w:val="24"/>
        </w:rPr>
        <w:t>участников закупки в целях ок</w:t>
      </w:r>
      <w:r w:rsidR="007B533B">
        <w:rPr>
          <w:rFonts w:ascii="Times New Roman" w:hAnsi="Times New Roman" w:cs="Times New Roman"/>
          <w:sz w:val="24"/>
          <w:szCs w:val="24"/>
        </w:rPr>
        <w:t xml:space="preserve">азания гуманитарной помощи либо </w:t>
      </w:r>
      <w:r w:rsidRPr="007B533B">
        <w:rPr>
          <w:rFonts w:ascii="Times New Roman" w:hAnsi="Times New Roman" w:cs="Times New Roman"/>
          <w:sz w:val="24"/>
          <w:szCs w:val="24"/>
        </w:rPr>
        <w:t>ликвидации по</w:t>
      </w:r>
      <w:r w:rsidR="007B533B">
        <w:rPr>
          <w:rFonts w:ascii="Times New Roman" w:hAnsi="Times New Roman" w:cs="Times New Roman"/>
          <w:sz w:val="24"/>
          <w:szCs w:val="24"/>
        </w:rPr>
        <w:t xml:space="preserve">следствий чрезвычайных ситуаций </w:t>
      </w:r>
      <w:r w:rsidRPr="007B533B">
        <w:rPr>
          <w:rFonts w:ascii="Times New Roman" w:hAnsi="Times New Roman" w:cs="Times New Roman"/>
          <w:sz w:val="24"/>
          <w:szCs w:val="24"/>
        </w:rPr>
        <w:t>природ</w:t>
      </w:r>
      <w:r w:rsidR="007B533B">
        <w:rPr>
          <w:rFonts w:ascii="Times New Roman" w:hAnsi="Times New Roman" w:cs="Times New Roman"/>
          <w:sz w:val="24"/>
          <w:szCs w:val="24"/>
        </w:rPr>
        <w:t xml:space="preserve">ного или техногенного характера </w:t>
      </w:r>
      <w:r w:rsidRPr="007B533B">
        <w:rPr>
          <w:rFonts w:ascii="Times New Roman" w:hAnsi="Times New Roman" w:cs="Times New Roman"/>
          <w:sz w:val="24"/>
          <w:szCs w:val="24"/>
        </w:rPr>
        <w:t xml:space="preserve">на территории </w:t>
      </w:r>
      <w:r w:rsidR="007B533B" w:rsidRPr="007B533B">
        <w:rPr>
          <w:rFonts w:ascii="Times New Roman" w:hAnsi="Times New Roman" w:cs="Times New Roman"/>
          <w:sz w:val="24"/>
          <w:szCs w:val="24"/>
        </w:rPr>
        <w:t>Орловского</w:t>
      </w:r>
      <w:r w:rsidRPr="007B533B">
        <w:rPr>
          <w:rFonts w:ascii="Times New Roman" w:hAnsi="Times New Roman" w:cs="Times New Roman"/>
          <w:sz w:val="24"/>
          <w:szCs w:val="24"/>
        </w:rPr>
        <w:t xml:space="preserve"> сельского поселения в 2017 году</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7B533B">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соответствии со статьями 80 и 81 Федерал</w:t>
      </w:r>
      <w:r w:rsidR="00DB75E0">
        <w:rPr>
          <w:rFonts w:ascii="Times New Roman" w:hAnsi="Times New Roman" w:cs="Times New Roman"/>
          <w:sz w:val="24"/>
          <w:szCs w:val="24"/>
        </w:rPr>
        <w:t>ьного закона от 5 апреля 2013</w:t>
      </w:r>
      <w:r w:rsidRPr="008F3B69">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w:t>
      </w:r>
      <w:r w:rsidR="00DB75E0">
        <w:rPr>
          <w:rFonts w:ascii="Times New Roman" w:hAnsi="Times New Roman" w:cs="Times New Roman"/>
          <w:sz w:val="24"/>
          <w:szCs w:val="24"/>
        </w:rPr>
        <w:t xml:space="preserve">льства РФ от 30 сентября 2013 </w:t>
      </w:r>
      <w:r w:rsidRPr="008F3B69">
        <w:rPr>
          <w:rFonts w:ascii="Times New Roman" w:hAnsi="Times New Roman" w:cs="Times New Roman"/>
          <w:sz w:val="24"/>
          <w:szCs w:val="24"/>
        </w:rPr>
        <w:t xml:space="preserve">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в 2017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Настоящее постановление вступает в силу с момента его подписания.</w:t>
      </w:r>
    </w:p>
    <w:p w:rsidR="008F3B69" w:rsidRDefault="007B533B" w:rsidP="00DB75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sidR="004D635F">
        <w:rPr>
          <w:rFonts w:ascii="Times New Roman" w:hAnsi="Times New Roman" w:cs="Times New Roman"/>
          <w:sz w:val="24"/>
          <w:szCs w:val="24"/>
        </w:rPr>
        <w:t>Гайворонскую</w:t>
      </w:r>
      <w:r>
        <w:rPr>
          <w:rFonts w:ascii="Times New Roman" w:hAnsi="Times New Roman" w:cs="Times New Roman"/>
          <w:sz w:val="24"/>
          <w:szCs w:val="24"/>
        </w:rPr>
        <w:t xml:space="preserve"> С.В</w:t>
      </w:r>
      <w:r w:rsidR="00DB75E0">
        <w:rPr>
          <w:rFonts w:ascii="Times New Roman" w:hAnsi="Times New Roman" w:cs="Times New Roman"/>
          <w:sz w:val="24"/>
          <w:szCs w:val="24"/>
        </w:rPr>
        <w:t>.</w:t>
      </w:r>
    </w:p>
    <w:p w:rsidR="00DB75E0" w:rsidRDefault="00DB75E0" w:rsidP="00DB75E0">
      <w:pPr>
        <w:spacing w:after="0" w:line="240" w:lineRule="auto"/>
        <w:ind w:firstLine="567"/>
        <w:jc w:val="both"/>
        <w:rPr>
          <w:rFonts w:ascii="Times New Roman" w:hAnsi="Times New Roman" w:cs="Times New Roman"/>
          <w:sz w:val="24"/>
          <w:szCs w:val="24"/>
        </w:rPr>
      </w:pPr>
    </w:p>
    <w:p w:rsidR="00DB75E0" w:rsidRDefault="00DB75E0" w:rsidP="00DB75E0">
      <w:pPr>
        <w:spacing w:after="0" w:line="240" w:lineRule="auto"/>
        <w:ind w:firstLine="567"/>
        <w:jc w:val="both"/>
        <w:rPr>
          <w:rFonts w:ascii="Times New Roman" w:hAnsi="Times New Roman" w:cs="Times New Roman"/>
          <w:sz w:val="24"/>
          <w:szCs w:val="24"/>
        </w:rPr>
      </w:pPr>
    </w:p>
    <w:p w:rsidR="00DB75E0" w:rsidRPr="008F3B69" w:rsidRDefault="00DB75E0" w:rsidP="00DB75E0">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7B533B" w:rsidRDefault="007B533B" w:rsidP="008F3B69">
      <w:pPr>
        <w:spacing w:after="0" w:line="240" w:lineRule="auto"/>
        <w:ind w:firstLine="567"/>
        <w:jc w:val="right"/>
        <w:rPr>
          <w:rFonts w:ascii="Times New Roman" w:hAnsi="Times New Roman" w:cs="Times New Roman"/>
          <w:sz w:val="24"/>
          <w:szCs w:val="24"/>
        </w:rPr>
      </w:pPr>
    </w:p>
    <w:p w:rsidR="00DB75E0" w:rsidRDefault="00DB75E0"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br w:type="page"/>
      </w:r>
    </w:p>
    <w:p w:rsidR="007B533B" w:rsidRDefault="007B533B"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B23C8C">
        <w:rPr>
          <w:rFonts w:ascii="Times New Roman" w:hAnsi="Times New Roman" w:cs="Times New Roman"/>
          <w:sz w:val="24"/>
          <w:szCs w:val="24"/>
        </w:rPr>
        <w:t>30.10</w:t>
      </w:r>
      <w:r w:rsidR="007E291C">
        <w:rPr>
          <w:rFonts w:ascii="Times New Roman" w:hAnsi="Times New Roman" w:cs="Times New Roman"/>
          <w:sz w:val="24"/>
          <w:szCs w:val="24"/>
        </w:rPr>
        <w:t>.2017 № 1-1/</w:t>
      </w:r>
      <w:r w:rsidR="00B23C8C">
        <w:rPr>
          <w:rFonts w:ascii="Times New Roman" w:hAnsi="Times New Roman" w:cs="Times New Roman"/>
          <w:sz w:val="24"/>
          <w:szCs w:val="24"/>
        </w:rPr>
        <w:t>84</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Default="008F3B69" w:rsidP="008F3B69">
      <w:pPr>
        <w:spacing w:after="0" w:line="240" w:lineRule="auto"/>
        <w:ind w:left="360"/>
        <w:jc w:val="center"/>
        <w:rPr>
          <w:rFonts w:ascii="Times New Roman" w:hAnsi="Times New Roman" w:cs="Times New Roman"/>
          <w:b/>
          <w:sz w:val="24"/>
          <w:szCs w:val="24"/>
        </w:rPr>
      </w:pPr>
    </w:p>
    <w:p w:rsidR="00DB75E0" w:rsidRDefault="00DB75E0" w:rsidP="008F3B69">
      <w:pPr>
        <w:spacing w:after="0" w:line="240" w:lineRule="auto"/>
        <w:ind w:left="360"/>
        <w:jc w:val="center"/>
        <w:rPr>
          <w:rFonts w:ascii="Times New Roman" w:hAnsi="Times New Roman" w:cs="Times New Roman"/>
          <w:b/>
          <w:sz w:val="24"/>
          <w:szCs w:val="24"/>
        </w:rPr>
      </w:pPr>
    </w:p>
    <w:p w:rsidR="00DB75E0" w:rsidRPr="008F3B69" w:rsidRDefault="00DB75E0"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О </w:t>
      </w:r>
      <w:bookmarkStart w:id="0" w:name="OLE_LINK1"/>
      <w:r w:rsidR="00DB75E0" w:rsidRPr="008F3B69">
        <w:rPr>
          <w:rFonts w:ascii="Times New Roman" w:hAnsi="Times New Roman" w:cs="Times New Roman"/>
          <w:b/>
          <w:sz w:val="24"/>
          <w:szCs w:val="24"/>
        </w:rPr>
        <w:t>ПРОВЕДЕНИИ ПРЕДВАРИТЕЛЬНОГО</w:t>
      </w:r>
      <w:r w:rsidRPr="008F3B69">
        <w:rPr>
          <w:rFonts w:ascii="Times New Roman" w:hAnsi="Times New Roman" w:cs="Times New Roman"/>
          <w:b/>
          <w:sz w:val="24"/>
          <w:szCs w:val="24"/>
        </w:rPr>
        <w:t xml:space="preserve">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в 2017 году</w:t>
      </w:r>
    </w:p>
    <w:bookmarkEnd w:id="0"/>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2017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Pr="008F3B69">
        <w:rPr>
          <w:rFonts w:ascii="Times New Roman" w:hAnsi="Times New Roman" w:cs="Times New Roman"/>
          <w:b/>
          <w:sz w:val="24"/>
          <w:szCs w:val="24"/>
        </w:rPr>
        <w:t xml:space="preserve"> сельского поселения в 2017 году</w:t>
      </w: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DB75E0">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 xml:space="preserve">.Орловка,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ru</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5435AC"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не проведение</w:t>
      </w:r>
      <w:r w:rsidR="008F3B69"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5435AC"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не приостановление</w:t>
      </w:r>
      <w:r w:rsidR="008F3B69"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024EB1">
        <w:rPr>
          <w:rFonts w:ascii="Times New Roman" w:hAnsi="Times New Roman" w:cs="Times New Roman"/>
          <w:sz w:val="24"/>
          <w:szCs w:val="24"/>
        </w:rPr>
        <w:t>17.00 20</w:t>
      </w:r>
      <w:r w:rsidR="007E291C">
        <w:rPr>
          <w:rFonts w:ascii="Times New Roman" w:hAnsi="Times New Roman" w:cs="Times New Roman"/>
          <w:sz w:val="24"/>
          <w:szCs w:val="24"/>
        </w:rPr>
        <w:t>.</w:t>
      </w:r>
      <w:r w:rsidR="00B23C8C">
        <w:rPr>
          <w:rFonts w:ascii="Times New Roman" w:hAnsi="Times New Roman" w:cs="Times New Roman"/>
          <w:sz w:val="24"/>
          <w:szCs w:val="24"/>
        </w:rPr>
        <w:t>11</w:t>
      </w:r>
      <w:r w:rsidR="009602FC">
        <w:rPr>
          <w:rFonts w:ascii="Times New Roman" w:hAnsi="Times New Roman" w:cs="Times New Roman"/>
          <w:sz w:val="24"/>
          <w:szCs w:val="24"/>
        </w:rPr>
        <w:t>.2017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 xml:space="preserve">сельского поселения в течение 10 (десяти) </w:t>
      </w:r>
      <w:proofErr w:type="gramStart"/>
      <w:r w:rsidRPr="008F3B69">
        <w:rPr>
          <w:rFonts w:ascii="Times New Roman" w:hAnsi="Times New Roman" w:cs="Times New Roman"/>
          <w:sz w:val="24"/>
          <w:szCs w:val="24"/>
        </w:rPr>
        <w:t>дней  со</w:t>
      </w:r>
      <w:proofErr w:type="gramEnd"/>
      <w:r w:rsidRPr="008F3B69">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024EB1">
        <w:rPr>
          <w:rFonts w:ascii="Times New Roman" w:hAnsi="Times New Roman" w:cs="Times New Roman"/>
          <w:sz w:val="24"/>
          <w:szCs w:val="24"/>
        </w:rPr>
        <w:t>21</w:t>
      </w:r>
      <w:r w:rsidR="00D67010" w:rsidRPr="00D67010">
        <w:rPr>
          <w:rFonts w:ascii="Times New Roman" w:hAnsi="Times New Roman" w:cs="Times New Roman"/>
          <w:sz w:val="24"/>
          <w:szCs w:val="24"/>
        </w:rPr>
        <w:t xml:space="preserve"> </w:t>
      </w:r>
      <w:r w:rsidR="00B23C8C">
        <w:rPr>
          <w:rFonts w:ascii="Times New Roman" w:hAnsi="Times New Roman" w:cs="Times New Roman"/>
          <w:sz w:val="24"/>
          <w:szCs w:val="24"/>
        </w:rPr>
        <w:t>ноября</w:t>
      </w:r>
      <w:r w:rsidR="00D67010">
        <w:rPr>
          <w:rFonts w:ascii="Times New Roman" w:hAnsi="Times New Roman" w:cs="Times New Roman"/>
          <w:sz w:val="24"/>
          <w:szCs w:val="24"/>
        </w:rPr>
        <w:t xml:space="preserve"> 2017</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bookmarkStart w:id="1" w:name="OLE_LINK2"/>
      <w:bookmarkStart w:id="2" w:name="OLE_LINK3"/>
      <w:bookmarkStart w:id="3" w:name="OLE_LINK4"/>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bookmarkEnd w:id="1"/>
    <w:bookmarkEnd w:id="2"/>
    <w:bookmarkEnd w:id="3"/>
    <w:p w:rsidR="008F3B69" w:rsidRPr="008F3B69" w:rsidRDefault="008F3B69" w:rsidP="008F3B69">
      <w:pPr>
        <w:spacing w:after="0" w:line="240" w:lineRule="auto"/>
        <w:jc w:val="both"/>
        <w:rPr>
          <w:rFonts w:ascii="Times New Roman" w:hAnsi="Times New Roman" w:cs="Times New Roman"/>
          <w:sz w:val="24"/>
          <w:szCs w:val="24"/>
        </w:rPr>
      </w:pPr>
    </w:p>
    <w:p w:rsidR="008F3B69" w:rsidRDefault="008F3B69"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bookmarkStart w:id="4" w:name="_GoBack"/>
      <w:bookmarkEnd w:id="4"/>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Default="00DB75E0" w:rsidP="008F3B69">
      <w:pPr>
        <w:spacing w:after="0" w:line="240" w:lineRule="auto"/>
        <w:ind w:left="360" w:firstLine="540"/>
        <w:jc w:val="both"/>
        <w:rPr>
          <w:rFonts w:ascii="Times New Roman" w:hAnsi="Times New Roman" w:cs="Times New Roman"/>
          <w:sz w:val="24"/>
          <w:szCs w:val="24"/>
        </w:rPr>
      </w:pPr>
    </w:p>
    <w:p w:rsidR="00DB75E0" w:rsidRPr="008F3B69" w:rsidRDefault="00DB75E0" w:rsidP="008F3B69">
      <w:pPr>
        <w:spacing w:after="0" w:line="240" w:lineRule="auto"/>
        <w:ind w:left="360" w:firstLine="540"/>
        <w:jc w:val="both"/>
        <w:rPr>
          <w:rFonts w:ascii="Times New Roman" w:hAnsi="Times New Roman" w:cs="Times New Roman"/>
          <w:sz w:val="24"/>
          <w:szCs w:val="24"/>
        </w:rPr>
      </w:pPr>
    </w:p>
    <w:p w:rsidR="008F3B69" w:rsidRPr="008F3B69" w:rsidRDefault="00DB75E0" w:rsidP="00DB75E0">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3B69" w:rsidRPr="008F3B69">
        <w:rPr>
          <w:rFonts w:ascii="Times New Roman" w:hAnsi="Times New Roman" w:cs="Times New Roman"/>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_______от</w:t>
            </w:r>
            <w:proofErr w:type="gramStart"/>
            <w:r w:rsidRPr="008F3B69">
              <w:rPr>
                <w:rFonts w:ascii="Times New Roman" w:hAnsi="Times New Roman" w:cs="Times New Roman"/>
                <w:sz w:val="24"/>
                <w:szCs w:val="24"/>
              </w:rPr>
              <w:t xml:space="preserve">   «</w:t>
            </w:r>
            <w:proofErr w:type="gramEnd"/>
            <w:r w:rsidRPr="008F3B69">
              <w:rPr>
                <w:rFonts w:ascii="Times New Roman" w:hAnsi="Times New Roman" w:cs="Times New Roman"/>
                <w:sz w:val="24"/>
                <w:szCs w:val="24"/>
              </w:rPr>
              <w:t xml:space="preserve">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в 2017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8F3B69">
              <w:rPr>
                <w:rFonts w:ascii="Times New Roman" w:hAnsi="Times New Roman" w:cs="Times New Roman"/>
                <w:sz w:val="24"/>
                <w:szCs w:val="24"/>
              </w:rP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B75E0" w:rsidRDefault="00DB75E0">
      <w:pPr>
        <w:rPr>
          <w:rFonts w:ascii="Times New Roman" w:hAnsi="Times New Roman" w:cs="Times New Roman"/>
          <w:sz w:val="24"/>
          <w:szCs w:val="24"/>
        </w:rPr>
      </w:pPr>
      <w:r>
        <w:rPr>
          <w:rFonts w:ascii="Times New Roman" w:hAnsi="Times New Roman" w:cs="Times New Roman"/>
          <w:sz w:val="24"/>
          <w:szCs w:val="24"/>
        </w:rPr>
        <w:br w:type="page"/>
      </w:r>
    </w:p>
    <w:p w:rsidR="00D67010" w:rsidRDefault="00D67010"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в 2017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proofErr w:type="gramStart"/>
            <w:r w:rsidRPr="008F3B69">
              <w:rPr>
                <w:rFonts w:ascii="Times New Roman" w:hAnsi="Times New Roman" w:cs="Times New Roman"/>
                <w:sz w:val="24"/>
                <w:szCs w:val="24"/>
              </w:rPr>
              <w:t>Должность:</w:t>
            </w:r>
            <w:r w:rsidRPr="008F3B69">
              <w:rPr>
                <w:rFonts w:ascii="Times New Roman" w:hAnsi="Times New Roman" w:cs="Times New Roman"/>
                <w:sz w:val="24"/>
                <w:szCs w:val="24"/>
              </w:rPr>
              <w:tab/>
            </w:r>
            <w:proofErr w:type="gramEnd"/>
            <w:r w:rsidRPr="008F3B69">
              <w:rPr>
                <w:rFonts w:ascii="Times New Roman" w:hAnsi="Times New Roman" w:cs="Times New Roman"/>
                <w:sz w:val="24"/>
                <w:szCs w:val="24"/>
              </w:rPr>
              <w:t xml:space="preserve"> _________________    (________________________)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B23C8C">
          <w:headerReference w:type="even" r:id="rId9"/>
          <w:headerReference w:type="default" r:id="rId10"/>
          <w:footerReference w:type="even" r:id="rId11"/>
          <w:footerReference w:type="default" r:id="rId12"/>
          <w:pgSz w:w="11906" w:h="16838"/>
          <w:pgMar w:top="284" w:right="567" w:bottom="284" w:left="1134"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gramStart"/>
            <w:r w:rsidRPr="008F3B69">
              <w:rPr>
                <w:rFonts w:ascii="Times New Roman" w:hAnsi="Times New Roman" w:cs="Times New Roman"/>
                <w:sz w:val="24"/>
                <w:szCs w:val="24"/>
              </w:rPr>
              <w:t xml:space="preserve">Подпись:   </w:t>
            </w:r>
            <w:proofErr w:type="gramEnd"/>
            <w:r w:rsidRPr="008F3B69">
              <w:rPr>
                <w:rFonts w:ascii="Times New Roman" w:hAnsi="Times New Roman" w:cs="Times New Roman"/>
                <w:sz w:val="24"/>
                <w:szCs w:val="24"/>
              </w:rPr>
              <w:t xml:space="preserve"> ____________ (___________________)</w:t>
            </w:r>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DB75E0" w:rsidRDefault="00DB75E0">
      <w:pPr>
        <w:rPr>
          <w:rFonts w:ascii="Times New Roman" w:hAnsi="Times New Roman" w:cs="Times New Roman"/>
          <w:sz w:val="24"/>
          <w:szCs w:val="24"/>
        </w:rPr>
      </w:pPr>
      <w:r>
        <w:rPr>
          <w:rFonts w:ascii="Times New Roman" w:hAnsi="Times New Roman" w:cs="Times New Roman"/>
          <w:sz w:val="24"/>
          <w:szCs w:val="24"/>
        </w:rPr>
        <w:br w:type="page"/>
      </w: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DB75E0">
      <w:pPr>
        <w:pStyle w:val="1"/>
        <w:spacing w:before="0" w:after="0"/>
        <w:ind w:firstLine="567"/>
        <w:jc w:val="center"/>
        <w:rPr>
          <w:rFonts w:ascii="Times New Roman" w:hAnsi="Times New Roman"/>
          <w:sz w:val="24"/>
          <w:szCs w:val="24"/>
        </w:rPr>
      </w:pPr>
      <w:bookmarkStart w:id="5" w:name="sub_1"/>
      <w:r w:rsidRPr="008F3B69">
        <w:rPr>
          <w:rFonts w:ascii="Times New Roman" w:hAnsi="Times New Roman"/>
          <w:sz w:val="24"/>
          <w:szCs w:val="24"/>
        </w:rPr>
        <w:t>1. Предмет контракта</w:t>
      </w:r>
      <w:bookmarkEnd w:id="5"/>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DB75E0">
      <w:pPr>
        <w:pStyle w:val="1"/>
        <w:spacing w:before="0" w:after="0"/>
        <w:ind w:firstLine="567"/>
        <w:jc w:val="center"/>
        <w:rPr>
          <w:rFonts w:ascii="Times New Roman" w:hAnsi="Times New Roman"/>
          <w:sz w:val="24"/>
          <w:szCs w:val="24"/>
        </w:rPr>
      </w:pPr>
      <w:bookmarkStart w:id="6" w:name="sub_2"/>
      <w:r w:rsidRPr="008F3B69">
        <w:rPr>
          <w:rFonts w:ascii="Times New Roman" w:hAnsi="Times New Roman"/>
          <w:sz w:val="24"/>
          <w:szCs w:val="24"/>
        </w:rPr>
        <w:t>2. Качество, комплектность и гарантийный срок</w:t>
      </w:r>
      <w:bookmarkEnd w:id="6"/>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DB75E0">
      <w:pPr>
        <w:pStyle w:val="1"/>
        <w:spacing w:before="0" w:after="0"/>
        <w:ind w:firstLine="567"/>
        <w:jc w:val="center"/>
        <w:rPr>
          <w:rFonts w:ascii="Times New Roman" w:hAnsi="Times New Roman"/>
          <w:sz w:val="24"/>
          <w:szCs w:val="24"/>
        </w:rPr>
      </w:pPr>
      <w:bookmarkStart w:id="7" w:name="sub_3"/>
      <w:r w:rsidRPr="008F3B69">
        <w:rPr>
          <w:rFonts w:ascii="Times New Roman" w:hAnsi="Times New Roman"/>
          <w:sz w:val="24"/>
          <w:szCs w:val="24"/>
        </w:rPr>
        <w:t>3. Тара и упаковка</w:t>
      </w:r>
      <w:bookmarkEnd w:id="7"/>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DB75E0">
      <w:pPr>
        <w:pStyle w:val="1"/>
        <w:spacing w:before="0" w:after="0"/>
        <w:ind w:firstLine="567"/>
        <w:jc w:val="center"/>
        <w:rPr>
          <w:rFonts w:ascii="Times New Roman" w:hAnsi="Times New Roman"/>
          <w:sz w:val="24"/>
          <w:szCs w:val="24"/>
        </w:rPr>
      </w:pPr>
      <w:bookmarkStart w:id="8" w:name="sub_4"/>
      <w:r w:rsidRPr="008F3B69">
        <w:rPr>
          <w:rFonts w:ascii="Times New Roman" w:hAnsi="Times New Roman"/>
          <w:sz w:val="24"/>
          <w:szCs w:val="24"/>
        </w:rPr>
        <w:t>4. Порядок поставки и приема товара</w:t>
      </w:r>
      <w:bookmarkEnd w:id="8"/>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DB75E0">
      <w:pPr>
        <w:pStyle w:val="1"/>
        <w:spacing w:before="0" w:after="0"/>
        <w:ind w:firstLine="567"/>
        <w:jc w:val="center"/>
        <w:rPr>
          <w:rFonts w:ascii="Times New Roman" w:hAnsi="Times New Roman"/>
          <w:sz w:val="24"/>
          <w:szCs w:val="24"/>
        </w:rPr>
      </w:pPr>
      <w:bookmarkStart w:id="9" w:name="sub_5"/>
      <w:r w:rsidRPr="008F3B69">
        <w:rPr>
          <w:rFonts w:ascii="Times New Roman" w:hAnsi="Times New Roman"/>
          <w:sz w:val="24"/>
          <w:szCs w:val="24"/>
        </w:rPr>
        <w:t>5. Цена контракта и порядок расчетов</w:t>
      </w:r>
      <w:bookmarkEnd w:id="9"/>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0"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10"/>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DB75E0">
      <w:pPr>
        <w:pStyle w:val="1"/>
        <w:spacing w:before="0" w:after="0"/>
        <w:ind w:firstLine="567"/>
        <w:jc w:val="center"/>
        <w:rPr>
          <w:rFonts w:ascii="Times New Roman" w:hAnsi="Times New Roman"/>
          <w:sz w:val="24"/>
          <w:szCs w:val="24"/>
        </w:rPr>
      </w:pPr>
      <w:bookmarkStart w:id="11" w:name="sub_6"/>
      <w:r w:rsidRPr="008F3B69">
        <w:rPr>
          <w:rFonts w:ascii="Times New Roman" w:hAnsi="Times New Roman"/>
          <w:sz w:val="24"/>
          <w:szCs w:val="24"/>
        </w:rPr>
        <w:t>6. Риск случайной гибели товара</w:t>
      </w:r>
      <w:bookmarkEnd w:id="11"/>
    </w:p>
    <w:p w:rsidR="008F3B69" w:rsidRDefault="008F3B69" w:rsidP="00DB75E0">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DB75E0" w:rsidRDefault="00DB75E0" w:rsidP="00DB75E0">
      <w:pPr>
        <w:spacing w:after="0" w:line="240" w:lineRule="auto"/>
        <w:jc w:val="both"/>
        <w:rPr>
          <w:rFonts w:ascii="Times New Roman" w:hAnsi="Times New Roman" w:cs="Times New Roman"/>
          <w:sz w:val="24"/>
          <w:szCs w:val="24"/>
        </w:rPr>
      </w:pPr>
    </w:p>
    <w:p w:rsidR="00DB75E0" w:rsidRPr="008F3B69" w:rsidRDefault="00DB75E0" w:rsidP="00DB75E0">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DB75E0">
      <w:pPr>
        <w:pStyle w:val="1"/>
        <w:spacing w:before="0" w:after="0"/>
        <w:ind w:firstLine="567"/>
        <w:jc w:val="center"/>
        <w:rPr>
          <w:rFonts w:ascii="Times New Roman" w:hAnsi="Times New Roman"/>
          <w:sz w:val="24"/>
          <w:szCs w:val="24"/>
        </w:rPr>
      </w:pPr>
      <w:bookmarkStart w:id="12" w:name="sub_7"/>
      <w:r w:rsidRPr="008F3B69">
        <w:rPr>
          <w:rFonts w:ascii="Times New Roman" w:hAnsi="Times New Roman"/>
          <w:sz w:val="24"/>
          <w:szCs w:val="24"/>
        </w:rPr>
        <w:lastRenderedPageBreak/>
        <w:t>7. Односторонний отказ от исполнения контракта</w:t>
      </w:r>
      <w:bookmarkEnd w:id="12"/>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DB75E0">
      <w:pPr>
        <w:pStyle w:val="1"/>
        <w:spacing w:before="0" w:after="0"/>
        <w:ind w:firstLine="567"/>
        <w:jc w:val="center"/>
        <w:rPr>
          <w:rFonts w:ascii="Times New Roman" w:hAnsi="Times New Roman"/>
          <w:sz w:val="24"/>
          <w:szCs w:val="24"/>
        </w:rPr>
      </w:pPr>
      <w:bookmarkStart w:id="13" w:name="sub_8"/>
      <w:r w:rsidRPr="008F3B69">
        <w:rPr>
          <w:rFonts w:ascii="Times New Roman" w:hAnsi="Times New Roman"/>
          <w:sz w:val="24"/>
          <w:szCs w:val="24"/>
        </w:rPr>
        <w:t>8. Обеспечение исполнения контракта</w:t>
      </w:r>
      <w:bookmarkEnd w:id="13"/>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DB75E0">
      <w:pPr>
        <w:pStyle w:val="1"/>
        <w:spacing w:before="0" w:after="0"/>
        <w:ind w:firstLine="567"/>
        <w:jc w:val="center"/>
        <w:rPr>
          <w:rFonts w:ascii="Times New Roman" w:hAnsi="Times New Roman"/>
          <w:sz w:val="24"/>
          <w:szCs w:val="24"/>
        </w:rPr>
      </w:pPr>
      <w:bookmarkStart w:id="14" w:name="sub_9"/>
      <w:r w:rsidRPr="008F3B69">
        <w:rPr>
          <w:rFonts w:ascii="Times New Roman" w:hAnsi="Times New Roman"/>
          <w:sz w:val="24"/>
          <w:szCs w:val="24"/>
        </w:rPr>
        <w:t>9. Ответственность сторон</w:t>
      </w:r>
      <w:bookmarkEnd w:id="14"/>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DB75E0">
      <w:pPr>
        <w:pStyle w:val="1"/>
        <w:spacing w:before="0" w:after="0"/>
        <w:ind w:firstLine="567"/>
        <w:jc w:val="center"/>
        <w:rPr>
          <w:rFonts w:ascii="Times New Roman" w:hAnsi="Times New Roman"/>
          <w:sz w:val="24"/>
          <w:szCs w:val="24"/>
        </w:rPr>
      </w:pPr>
      <w:bookmarkStart w:id="15" w:name="sub_1000"/>
      <w:r w:rsidRPr="008F3B69">
        <w:rPr>
          <w:rFonts w:ascii="Times New Roman" w:hAnsi="Times New Roman"/>
          <w:sz w:val="24"/>
          <w:szCs w:val="24"/>
        </w:rPr>
        <w:t>10. Порядок разрешения споров</w:t>
      </w:r>
      <w:bookmarkEnd w:id="15"/>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DB75E0">
      <w:pPr>
        <w:pStyle w:val="1"/>
        <w:spacing w:before="0" w:after="0"/>
        <w:ind w:firstLine="567"/>
        <w:jc w:val="center"/>
        <w:rPr>
          <w:rFonts w:ascii="Times New Roman" w:hAnsi="Times New Roman"/>
          <w:sz w:val="24"/>
          <w:szCs w:val="24"/>
        </w:rPr>
      </w:pPr>
      <w:bookmarkStart w:id="16" w:name="sub_1100"/>
      <w:r w:rsidRPr="008F3B69">
        <w:rPr>
          <w:rFonts w:ascii="Times New Roman" w:hAnsi="Times New Roman"/>
          <w:sz w:val="24"/>
          <w:szCs w:val="24"/>
        </w:rPr>
        <w:lastRenderedPageBreak/>
        <w:t>11. Заключительные положения</w:t>
      </w:r>
      <w:bookmarkEnd w:id="16"/>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7" w:name="sub_1200"/>
      <w:r w:rsidRPr="008F3B69">
        <w:rPr>
          <w:rFonts w:ascii="Times New Roman" w:hAnsi="Times New Roman"/>
          <w:sz w:val="24"/>
          <w:szCs w:val="24"/>
        </w:rPr>
        <w:t>12. Реквизиты и подписи сторон</w:t>
      </w:r>
    </w:p>
    <w:bookmarkEnd w:id="17"/>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 xml:space="preserve">должность, подпись, </w:t>
            </w:r>
            <w:proofErr w:type="gramStart"/>
            <w:r w:rsidRPr="008F3B69">
              <w:rPr>
                <w:rStyle w:val="af7"/>
                <w:rFonts w:ascii="Times New Roman" w:hAnsi="Times New Roman" w:cs="Times New Roman"/>
                <w:color w:val="auto"/>
              </w:rPr>
              <w:t xml:space="preserve">инициалы,   </w:t>
            </w:r>
            <w:proofErr w:type="gramEnd"/>
            <w:r w:rsidRPr="008F3B69">
              <w:rPr>
                <w:rStyle w:val="af7"/>
                <w:rFonts w:ascii="Times New Roman" w:hAnsi="Times New Roman" w:cs="Times New Roman"/>
                <w:color w:val="auto"/>
              </w:rPr>
              <w:t xml:space="preserve">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B23C8C" w:rsidRPr="00B23C8C" w:rsidRDefault="00B23C8C" w:rsidP="00B23C8C">
      <w:pPr>
        <w:rPr>
          <w:lang w:eastAsia="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666"/>
        <w:gridCol w:w="3333"/>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DB75E0">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DB75E0">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DB75E0">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3. Цена контракта и порядок расчетов</w:t>
      </w: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8"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8"/>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DB75E0">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DB75E0">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w:t>
      </w:r>
      <w:r w:rsidRPr="008F3B69">
        <w:rPr>
          <w:rFonts w:ascii="Times New Roman" w:hAnsi="Times New Roman" w:cs="Times New Roman"/>
          <w:sz w:val="24"/>
          <w:szCs w:val="24"/>
        </w:rPr>
        <w:lastRenderedPageBreak/>
        <w:t>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DB75E0">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DB75E0">
      <w:pPr>
        <w:pStyle w:val="1"/>
        <w:spacing w:before="0" w:after="0"/>
        <w:jc w:val="center"/>
        <w:rPr>
          <w:rFonts w:ascii="Times New Roman" w:hAnsi="Times New Roman"/>
          <w:sz w:val="24"/>
          <w:szCs w:val="24"/>
        </w:rPr>
      </w:pPr>
      <w:r w:rsidRPr="008F3B69">
        <w:rPr>
          <w:rFonts w:ascii="Times New Roman" w:hAnsi="Times New Roman"/>
          <w:sz w:val="24"/>
          <w:szCs w:val="24"/>
        </w:rPr>
        <w:lastRenderedPageBreak/>
        <w:t>7. Ответственность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DB75E0">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DB75E0">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9" w:name="sub_10"/>
      <w:r w:rsidRPr="008F3B69">
        <w:rPr>
          <w:rFonts w:ascii="Times New Roman" w:hAnsi="Times New Roman"/>
          <w:sz w:val="24"/>
          <w:szCs w:val="24"/>
        </w:rPr>
        <w:t>10. Реквизиты и подписи сторон</w:t>
      </w:r>
    </w:p>
    <w:bookmarkEnd w:id="19"/>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B23C8C">
      <w:pgSz w:w="11906" w:h="16838"/>
      <w:pgMar w:top="284" w:right="56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44" w:rsidRDefault="003A1644">
      <w:pPr>
        <w:spacing w:after="0" w:line="240" w:lineRule="auto"/>
      </w:pPr>
      <w:r>
        <w:separator/>
      </w:r>
    </w:p>
  </w:endnote>
  <w:endnote w:type="continuationSeparator" w:id="0">
    <w:p w:rsidR="003A1644" w:rsidRDefault="003A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l?r ???"/>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AC" w:rsidRDefault="005435AC"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35AC" w:rsidRDefault="005435AC"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AC" w:rsidRDefault="005435AC" w:rsidP="00684DE9">
    <w:pPr>
      <w:pStyle w:val="ab"/>
      <w:framePr w:wrap="around" w:vAnchor="text" w:hAnchor="margin" w:xAlign="right" w:y="1"/>
      <w:rPr>
        <w:rStyle w:val="aa"/>
      </w:rPr>
    </w:pPr>
  </w:p>
  <w:p w:rsidR="005435AC" w:rsidRDefault="005435AC"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44" w:rsidRDefault="003A1644">
      <w:pPr>
        <w:spacing w:after="0" w:line="240" w:lineRule="auto"/>
      </w:pPr>
      <w:r>
        <w:separator/>
      </w:r>
    </w:p>
  </w:footnote>
  <w:footnote w:type="continuationSeparator" w:id="0">
    <w:p w:rsidR="003A1644" w:rsidRDefault="003A1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AC" w:rsidRDefault="005435AC"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35AC" w:rsidRDefault="005435AC"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AC" w:rsidRDefault="005435AC"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9"/>
    <w:rsid w:val="00024EB1"/>
    <w:rsid w:val="000A5DA7"/>
    <w:rsid w:val="00205B5B"/>
    <w:rsid w:val="0037258C"/>
    <w:rsid w:val="003A1644"/>
    <w:rsid w:val="004511B7"/>
    <w:rsid w:val="004D635F"/>
    <w:rsid w:val="005435AC"/>
    <w:rsid w:val="00684DE9"/>
    <w:rsid w:val="006C1999"/>
    <w:rsid w:val="00714668"/>
    <w:rsid w:val="0073054A"/>
    <w:rsid w:val="007403F3"/>
    <w:rsid w:val="00782D5E"/>
    <w:rsid w:val="007B533B"/>
    <w:rsid w:val="007E291C"/>
    <w:rsid w:val="008A1883"/>
    <w:rsid w:val="008C6A66"/>
    <w:rsid w:val="008F3B69"/>
    <w:rsid w:val="008F5114"/>
    <w:rsid w:val="00910C7E"/>
    <w:rsid w:val="009602FC"/>
    <w:rsid w:val="00A227FB"/>
    <w:rsid w:val="00A303D0"/>
    <w:rsid w:val="00AB7A24"/>
    <w:rsid w:val="00B23C8C"/>
    <w:rsid w:val="00B27589"/>
    <w:rsid w:val="00BB02A1"/>
    <w:rsid w:val="00C72C36"/>
    <w:rsid w:val="00C93E7C"/>
    <w:rsid w:val="00D67010"/>
    <w:rsid w:val="00D8215C"/>
    <w:rsid w:val="00DB75E0"/>
    <w:rsid w:val="00E244A9"/>
    <w:rsid w:val="00F70617"/>
    <w:rsid w:val="00F7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9F923-E588-40A9-9BC5-F7746AC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orlovk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9038</Words>
  <Characters>51518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Администрация Орловка</cp:lastModifiedBy>
  <cp:revision>23</cp:revision>
  <cp:lastPrinted>2017-10-30T06:36:00Z</cp:lastPrinted>
  <dcterms:created xsi:type="dcterms:W3CDTF">2017-01-25T07:04:00Z</dcterms:created>
  <dcterms:modified xsi:type="dcterms:W3CDTF">2017-10-30T07:28:00Z</dcterms:modified>
</cp:coreProperties>
</file>