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C375B5">
            <w:pPr>
              <w:overflowPunct w:val="0"/>
              <w:autoSpaceDE w:val="0"/>
              <w:autoSpaceDN w:val="0"/>
              <w:adjustRightInd w:val="0"/>
              <w:jc w:val="center"/>
              <w:rPr>
                <w:b/>
              </w:rPr>
            </w:pPr>
            <w:r>
              <w:rPr>
                <w:b/>
              </w:rPr>
              <w:t xml:space="preserve">от </w:t>
            </w:r>
            <w:r w:rsidR="00B72D21">
              <w:rPr>
                <w:b/>
              </w:rPr>
              <w:t>0</w:t>
            </w:r>
            <w:r w:rsidR="00C375B5">
              <w:rPr>
                <w:b/>
              </w:rPr>
              <w:t>2</w:t>
            </w:r>
            <w:r w:rsidR="00F00D56">
              <w:rPr>
                <w:b/>
              </w:rPr>
              <w:t>.0</w:t>
            </w:r>
            <w:r w:rsidR="00B72D21">
              <w:rPr>
                <w:b/>
              </w:rPr>
              <w:t>4</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B20F18">
            <w:pPr>
              <w:overflowPunct w:val="0"/>
              <w:autoSpaceDE w:val="0"/>
              <w:autoSpaceDN w:val="0"/>
              <w:adjustRightInd w:val="0"/>
              <w:jc w:val="center"/>
              <w:rPr>
                <w:b/>
              </w:rPr>
            </w:pPr>
            <w:r w:rsidRPr="00746165">
              <w:rPr>
                <w:b/>
              </w:rPr>
              <w:t xml:space="preserve">№ </w:t>
            </w:r>
            <w:r w:rsidR="00EA15E4" w:rsidRPr="00746165">
              <w:rPr>
                <w:b/>
              </w:rPr>
              <w:t>1-1/</w:t>
            </w:r>
            <w:r w:rsidR="00C375B5">
              <w:rPr>
                <w:b/>
              </w:rPr>
              <w:t>5</w:t>
            </w:r>
            <w:r w:rsidR="00B20F18">
              <w:rPr>
                <w:b/>
              </w:rPr>
              <w:t>1</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685B31">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ляющему разместить план-график</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B72D21" w:rsidP="005627F9">
      <w:pPr>
        <w:pStyle w:val="a5"/>
        <w:shd w:val="clear" w:color="auto" w:fill="FFFFFF"/>
        <w:spacing w:before="0" w:beforeAutospacing="0" w:after="0" w:afterAutospacing="0"/>
        <w:ind w:right="-285"/>
        <w:jc w:val="both"/>
      </w:pPr>
      <w:r>
        <w:t>И. о. г</w:t>
      </w:r>
      <w:r w:rsidR="007E2503" w:rsidRPr="00FA4EAE">
        <w:t>лав</w:t>
      </w:r>
      <w:r>
        <w:t>ы</w:t>
      </w:r>
      <w:r w:rsidR="00C207B8" w:rsidRPr="00FA4EAE">
        <w:t xml:space="preserve"> Орловского сельского поселения                                    </w:t>
      </w:r>
      <w:r>
        <w:t xml:space="preserve">       В.И</w:t>
      </w:r>
      <w:r w:rsidR="007E2503" w:rsidRPr="00FA4EAE">
        <w:t xml:space="preserve">. </w:t>
      </w:r>
      <w:r>
        <w:t>Ерохина</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B72D21">
        <w:t>0</w:t>
      </w:r>
      <w:r w:rsidR="00C375B5">
        <w:t>2</w:t>
      </w:r>
      <w:r>
        <w:t>.0</w:t>
      </w:r>
      <w:r w:rsidR="00B72D21">
        <w:t>4</w:t>
      </w:r>
      <w:r>
        <w:t>.19 № 1-1/</w:t>
      </w:r>
      <w:r w:rsidR="00C375B5">
        <w:t>5</w:t>
      </w:r>
      <w:r w:rsidR="00B20F18">
        <w:t>1</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72D21" w:rsidP="00C375B5">
            <w:pPr>
              <w:rPr>
                <w:sz w:val="12"/>
                <w:szCs w:val="12"/>
              </w:rPr>
            </w:pPr>
            <w:r>
              <w:rPr>
                <w:sz w:val="12"/>
                <w:szCs w:val="12"/>
              </w:rPr>
              <w:t>0</w:t>
            </w:r>
            <w:r w:rsidR="00C375B5">
              <w:rPr>
                <w:sz w:val="12"/>
                <w:szCs w:val="12"/>
              </w:rPr>
              <w:t>2</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Российская Федерация, 403014, Волгоградская обл,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B20F18">
            <w:pPr>
              <w:rPr>
                <w:sz w:val="12"/>
                <w:szCs w:val="12"/>
              </w:rPr>
            </w:pPr>
            <w:r>
              <w:rPr>
                <w:sz w:val="12"/>
                <w:szCs w:val="12"/>
              </w:rPr>
              <w:t>Измененный (</w:t>
            </w:r>
            <w:r w:rsidR="00B20F18">
              <w:rPr>
                <w:sz w:val="12"/>
                <w:szCs w:val="12"/>
              </w:rPr>
              <w:t>6</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72D21" w:rsidP="00C375B5">
            <w:pPr>
              <w:rPr>
                <w:sz w:val="12"/>
                <w:szCs w:val="12"/>
              </w:rPr>
            </w:pPr>
            <w:r>
              <w:rPr>
                <w:sz w:val="12"/>
                <w:szCs w:val="12"/>
              </w:rPr>
              <w:t>0</w:t>
            </w:r>
            <w:r w:rsidR="00C375B5">
              <w:rPr>
                <w:sz w:val="12"/>
                <w:szCs w:val="12"/>
              </w:rPr>
              <w:t>2</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C375B5" w:rsidP="00746165">
            <w:pPr>
              <w:rPr>
                <w:sz w:val="12"/>
                <w:szCs w:val="12"/>
              </w:rPr>
            </w:pPr>
            <w:r>
              <w:rPr>
                <w:sz w:val="12"/>
                <w:szCs w:val="12"/>
              </w:rPr>
              <w:t>4009704.33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7"/>
        <w:gridCol w:w="1227"/>
        <w:gridCol w:w="506"/>
        <w:gridCol w:w="817"/>
        <w:gridCol w:w="547"/>
        <w:gridCol w:w="384"/>
        <w:gridCol w:w="383"/>
        <w:gridCol w:w="447"/>
        <w:gridCol w:w="301"/>
        <w:gridCol w:w="282"/>
        <w:gridCol w:w="473"/>
        <w:gridCol w:w="355"/>
        <w:gridCol w:w="268"/>
        <w:gridCol w:w="383"/>
        <w:gridCol w:w="447"/>
        <w:gridCol w:w="301"/>
        <w:gridCol w:w="282"/>
        <w:gridCol w:w="473"/>
        <w:gridCol w:w="558"/>
        <w:gridCol w:w="351"/>
        <w:gridCol w:w="422"/>
        <w:gridCol w:w="520"/>
        <w:gridCol w:w="422"/>
        <w:gridCol w:w="482"/>
        <w:gridCol w:w="559"/>
        <w:gridCol w:w="562"/>
        <w:gridCol w:w="522"/>
        <w:gridCol w:w="577"/>
        <w:gridCol w:w="514"/>
        <w:gridCol w:w="840"/>
        <w:gridCol w:w="543"/>
        <w:gridCol w:w="715"/>
        <w:gridCol w:w="730"/>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F525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746165">
            <w:pPr>
              <w:jc w:val="center"/>
              <w:rPr>
                <w:sz w:val="12"/>
                <w:szCs w:val="12"/>
              </w:rPr>
            </w:pPr>
            <w:r>
              <w:rPr>
                <w:sz w:val="12"/>
                <w:szCs w:val="12"/>
              </w:rPr>
              <w:t>632900.00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 ;</w:t>
            </w:r>
          </w:p>
          <w:p w:rsidR="00DB524C" w:rsidRPr="00DB524C" w:rsidRDefault="00DB524C" w:rsidP="00FA509C">
            <w:pPr>
              <w:spacing w:after="240"/>
              <w:jc w:val="center"/>
              <w:rPr>
                <w:sz w:val="12"/>
                <w:szCs w:val="12"/>
              </w:rPr>
            </w:pPr>
            <w:r w:rsidRPr="00DB524C">
              <w:rPr>
                <w:sz w:val="12"/>
                <w:szCs w:val="12"/>
              </w:rPr>
              <w:t>Длина автомобиля;  значение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Расход топлива на 100 км.загородный цикл;  значение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скорость;  значение характеристики: ≥135; единица измерения характеристики: Километр </w:t>
            </w:r>
            <w:r w:rsidRPr="00DB524C">
              <w:rPr>
                <w:sz w:val="12"/>
                <w:szCs w:val="12"/>
              </w:rPr>
              <w:lastRenderedPageBreak/>
              <w:t>в час ;</w:t>
            </w:r>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Объем двигателя ;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 ;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Мощность двигателя ;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км.смешанный цикл;  значение характеристики: ≤11; единица </w:t>
            </w:r>
            <w:r w:rsidRPr="00DB524C">
              <w:rPr>
                <w:sz w:val="12"/>
                <w:szCs w:val="12"/>
              </w:rPr>
              <w:lastRenderedPageBreak/>
              <w:t>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топливо на 100 км.городской цикл;  значение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 ;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колес;  значение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высоте ;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Электростеклоподъемники передние;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Иммобилайзе</w:t>
            </w:r>
            <w:r w:rsidRPr="00DB524C">
              <w:rPr>
                <w:sz w:val="12"/>
                <w:szCs w:val="12"/>
              </w:rPr>
              <w:lastRenderedPageBreak/>
              <w:t>р;  значение характеристики: Наличие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 ;</w:t>
            </w:r>
          </w:p>
          <w:p w:rsidR="00DB524C" w:rsidRPr="00DB524C" w:rsidRDefault="00DB524C" w:rsidP="00FA509C">
            <w:pPr>
              <w:spacing w:after="240"/>
              <w:jc w:val="center"/>
              <w:rPr>
                <w:sz w:val="12"/>
                <w:szCs w:val="12"/>
              </w:rPr>
            </w:pPr>
            <w:r w:rsidRPr="00DB524C">
              <w:rPr>
                <w:sz w:val="12"/>
                <w:szCs w:val="12"/>
              </w:rPr>
              <w:t>Тип коробки передач;  значение характеристики: Механика, ;</w:t>
            </w:r>
          </w:p>
          <w:p w:rsidR="00DB524C" w:rsidRPr="00DB524C" w:rsidRDefault="00DB524C" w:rsidP="00FA509C">
            <w:pPr>
              <w:spacing w:after="240"/>
              <w:jc w:val="center"/>
              <w:rPr>
                <w:sz w:val="12"/>
                <w:szCs w:val="12"/>
              </w:rPr>
            </w:pPr>
            <w:r w:rsidRPr="00DB524C">
              <w:rPr>
                <w:sz w:val="12"/>
                <w:szCs w:val="12"/>
              </w:rPr>
              <w:t>Количество посадочных мест;  значение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Тип привода;  значение характеристики: Полноприводный,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отоваре, работе, услуге: 1. Обеспечивает практичность и вместительность автомобиля, позволяет перевозить </w:t>
            </w:r>
            <w:r w:rsidRPr="00DB524C">
              <w:rPr>
                <w:sz w:val="12"/>
                <w:szCs w:val="12"/>
              </w:rPr>
              <w:lastRenderedPageBreak/>
              <w:t xml:space="preserve">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w:t>
            </w:r>
            <w:r w:rsidRPr="00DB524C">
              <w:rPr>
                <w:sz w:val="12"/>
                <w:szCs w:val="12"/>
              </w:rPr>
              <w:lastRenderedPageBreak/>
              <w:t xml:space="preserve">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вылетание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w:t>
            </w:r>
            <w:r w:rsidRPr="00DB524C">
              <w:rPr>
                <w:sz w:val="12"/>
                <w:szCs w:val="12"/>
              </w:rPr>
              <w:lastRenderedPageBreak/>
              <w:t>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C375B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746165" w:rsidRPr="00746165" w:rsidRDefault="004455F8" w:rsidP="00746165">
            <w:pPr>
              <w:jc w:val="center"/>
              <w:rPr>
                <w:sz w:val="12"/>
                <w:szCs w:val="12"/>
              </w:rPr>
            </w:pPr>
            <w:r>
              <w:rPr>
                <w:sz w:val="12"/>
                <w:szCs w:val="12"/>
              </w:rPr>
              <w:t>892119.54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BA3515">
            <w:pPr>
              <w:jc w:val="center"/>
              <w:rPr>
                <w:sz w:val="12"/>
                <w:szCs w:val="12"/>
              </w:rPr>
            </w:pPr>
            <w:r>
              <w:rPr>
                <w:sz w:val="12"/>
                <w:szCs w:val="12"/>
              </w:rPr>
              <w:t>4009704.3</w:t>
            </w:r>
          </w:p>
        </w:tc>
        <w:tc>
          <w:tcPr>
            <w:tcW w:w="0" w:type="auto"/>
            <w:vAlign w:val="center"/>
            <w:hideMark/>
          </w:tcPr>
          <w:p w:rsidR="00746165" w:rsidRPr="00746165" w:rsidRDefault="00C375B5" w:rsidP="00746165">
            <w:pPr>
              <w:jc w:val="center"/>
              <w:rPr>
                <w:sz w:val="12"/>
                <w:szCs w:val="12"/>
              </w:rPr>
            </w:pPr>
            <w:r>
              <w:rPr>
                <w:sz w:val="12"/>
                <w:szCs w:val="12"/>
              </w:rPr>
              <w:t>4009704.33</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1B7AEC" w:rsidP="001B7AEC">
            <w:pPr>
              <w:jc w:val="center"/>
              <w:rPr>
                <w:sz w:val="12"/>
                <w:szCs w:val="12"/>
              </w:rPr>
            </w:pP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1B7AEC" w:rsidP="00746165">
            <w:pPr>
              <w:jc w:val="center"/>
              <w:rPr>
                <w:sz w:val="12"/>
                <w:szCs w:val="12"/>
              </w:rPr>
            </w:pPr>
            <w:r>
              <w:rPr>
                <w:sz w:val="12"/>
                <w:szCs w:val="12"/>
              </w:rPr>
              <w:t>ЕРОХИНА В.И.</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C375B5">
            <w:pPr>
              <w:jc w:val="center"/>
              <w:rPr>
                <w:sz w:val="12"/>
                <w:szCs w:val="12"/>
              </w:rPr>
            </w:pPr>
            <w:r>
              <w:rPr>
                <w:sz w:val="12"/>
                <w:szCs w:val="12"/>
              </w:rPr>
              <w:t>«</w:t>
            </w:r>
            <w:r w:rsidR="001B7AEC">
              <w:rPr>
                <w:sz w:val="12"/>
                <w:szCs w:val="12"/>
              </w:rPr>
              <w:t>0</w:t>
            </w:r>
            <w:r w:rsidR="00C375B5">
              <w:rPr>
                <w:sz w:val="12"/>
                <w:szCs w:val="12"/>
              </w:rPr>
              <w:t>2</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B7AEC">
            <w:pPr>
              <w:jc w:val="center"/>
              <w:rPr>
                <w:sz w:val="12"/>
                <w:szCs w:val="12"/>
              </w:rPr>
            </w:pPr>
            <w:r>
              <w:rPr>
                <w:sz w:val="12"/>
                <w:szCs w:val="12"/>
              </w:rPr>
              <w:t>0</w:t>
            </w:r>
            <w:r w:rsidR="001B7AEC">
              <w:rPr>
                <w:sz w:val="12"/>
                <w:szCs w:val="12"/>
              </w:rPr>
              <w:t>4</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B20F18" w:rsidP="00746165">
            <w:pPr>
              <w:rPr>
                <w:sz w:val="12"/>
                <w:szCs w:val="12"/>
              </w:rPr>
            </w:pPr>
            <w:r>
              <w:rPr>
                <w:sz w:val="12"/>
                <w:szCs w:val="12"/>
              </w:rPr>
              <w:t>6</w:t>
            </w:r>
            <w:bookmarkStart w:id="0" w:name="_GoBack"/>
            <w:bookmarkEnd w:id="0"/>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w:t>
            </w:r>
            <w:r w:rsidRPr="00746165">
              <w:rPr>
                <w:b/>
                <w:bCs/>
                <w:sz w:val="12"/>
                <w:szCs w:val="12"/>
              </w:rPr>
              <w:lastRenderedPageBreak/>
              <w:t xml:space="preserve">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Наименование метода определения и обоснования начальной (максимальной) </w:t>
            </w:r>
            <w:r w:rsidRPr="00746165">
              <w:rPr>
                <w:b/>
                <w:bCs/>
                <w:sz w:val="12"/>
                <w:szCs w:val="12"/>
              </w:rPr>
              <w:lastRenderedPageBreak/>
              <w:t xml:space="preserve">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невозможности применения для определения и обоснования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Способ определения поставщика </w:t>
            </w:r>
            <w:r w:rsidRPr="00746165">
              <w:rPr>
                <w:b/>
                <w:bCs/>
                <w:sz w:val="12"/>
                <w:szCs w:val="12"/>
              </w:rPr>
              <w:lastRenderedPageBreak/>
              <w:t xml:space="preserve">(подрядчика,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выбранного способа определения поставщика (подрядчика, </w:t>
            </w:r>
            <w:r w:rsidRPr="00746165">
              <w:rPr>
                <w:b/>
                <w:bCs/>
                <w:sz w:val="12"/>
                <w:szCs w:val="12"/>
              </w:rPr>
              <w:lastRenderedPageBreak/>
              <w:t xml:space="preserve">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дополнительных требований к </w:t>
            </w:r>
            <w:r w:rsidRPr="00746165">
              <w:rPr>
                <w:b/>
                <w:bCs/>
                <w:sz w:val="12"/>
                <w:szCs w:val="12"/>
              </w:rPr>
              <w:lastRenderedPageBreak/>
              <w:t xml:space="preserve">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форме(эл.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Pr="00746165" w:rsidRDefault="0046299C" w:rsidP="00746165">
            <w:pPr>
              <w:spacing w:after="240"/>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5D1A63" w:rsidP="00746165">
            <w:pPr>
              <w:spacing w:after="240"/>
              <w:jc w:val="center"/>
              <w:rPr>
                <w:sz w:val="12"/>
                <w:szCs w:val="12"/>
              </w:rPr>
            </w:pPr>
            <w:r>
              <w:rPr>
                <w:sz w:val="12"/>
                <w:szCs w:val="12"/>
              </w:rPr>
              <w:t>3117584.79</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7"/>
        <w:gridCol w:w="110"/>
        <w:gridCol w:w="589"/>
        <w:gridCol w:w="590"/>
        <w:gridCol w:w="324"/>
        <w:gridCol w:w="111"/>
        <w:gridCol w:w="1087"/>
        <w:gridCol w:w="111"/>
        <w:gridCol w:w="202"/>
        <w:gridCol w:w="202"/>
        <w:gridCol w:w="177"/>
      </w:tblGrid>
      <w:tr w:rsidR="00746165" w:rsidRPr="00746165" w:rsidTr="00157839">
        <w:trPr>
          <w:tblCellSpacing w:w="15" w:type="dxa"/>
        </w:trPr>
        <w:tc>
          <w:tcPr>
            <w:tcW w:w="0" w:type="auto"/>
            <w:vAlign w:val="center"/>
            <w:hideMark/>
          </w:tcPr>
          <w:p w:rsidR="00746165" w:rsidRPr="00746165" w:rsidRDefault="00F55BC8" w:rsidP="00F55BC8">
            <w:pPr>
              <w:jc w:val="center"/>
              <w:rPr>
                <w:sz w:val="12"/>
                <w:szCs w:val="12"/>
              </w:rPr>
            </w:pPr>
            <w:r>
              <w:rPr>
                <w:sz w:val="12"/>
                <w:szCs w:val="12"/>
              </w:rPr>
              <w:t>ЕРОХИНА ВЕРА ИВАНОВНА</w:t>
            </w:r>
            <w:r w:rsidR="00746165" w:rsidRPr="00746165">
              <w:rPr>
                <w:sz w:val="12"/>
                <w:szCs w:val="12"/>
              </w:rPr>
              <w:t>, </w:t>
            </w: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D1A63">
            <w:pPr>
              <w:jc w:val="center"/>
              <w:rPr>
                <w:sz w:val="12"/>
                <w:szCs w:val="12"/>
              </w:rPr>
            </w:pPr>
            <w:r>
              <w:rPr>
                <w:sz w:val="12"/>
                <w:szCs w:val="12"/>
              </w:rPr>
              <w:t>«</w:t>
            </w:r>
            <w:r w:rsidR="00F55BC8">
              <w:rPr>
                <w:sz w:val="12"/>
                <w:szCs w:val="12"/>
              </w:rPr>
              <w:t>0</w:t>
            </w:r>
            <w:r w:rsidR="005D1A63">
              <w:rPr>
                <w:sz w:val="12"/>
                <w:szCs w:val="12"/>
              </w:rPr>
              <w:t>2</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0</w:t>
            </w:r>
            <w:r w:rsidR="00F55BC8">
              <w:rPr>
                <w:sz w:val="12"/>
                <w:szCs w:val="12"/>
              </w:rPr>
              <w:t>4</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F55BC8" w:rsidP="00746165">
            <w:pPr>
              <w:jc w:val="center"/>
              <w:rPr>
                <w:sz w:val="12"/>
                <w:szCs w:val="12"/>
              </w:rPr>
            </w:pPr>
            <w:r>
              <w:rPr>
                <w:sz w:val="12"/>
                <w:szCs w:val="12"/>
              </w:rPr>
              <w:t>ЕРОХИНА ВЕРА ИВАНОВНА</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51BD3"/>
    <w:rsid w:val="00051BD3"/>
    <w:rsid w:val="0008644D"/>
    <w:rsid w:val="000D36C3"/>
    <w:rsid w:val="00140AF7"/>
    <w:rsid w:val="00157839"/>
    <w:rsid w:val="0018116A"/>
    <w:rsid w:val="001B7AEC"/>
    <w:rsid w:val="001D31D7"/>
    <w:rsid w:val="002559E7"/>
    <w:rsid w:val="00291499"/>
    <w:rsid w:val="00303E4A"/>
    <w:rsid w:val="0032049F"/>
    <w:rsid w:val="003244A1"/>
    <w:rsid w:val="00347029"/>
    <w:rsid w:val="003B6C4C"/>
    <w:rsid w:val="00411E3F"/>
    <w:rsid w:val="004124C6"/>
    <w:rsid w:val="004274CE"/>
    <w:rsid w:val="00432BA5"/>
    <w:rsid w:val="004455F8"/>
    <w:rsid w:val="0046299C"/>
    <w:rsid w:val="004F088D"/>
    <w:rsid w:val="00504951"/>
    <w:rsid w:val="0054367D"/>
    <w:rsid w:val="00561AB5"/>
    <w:rsid w:val="005627F9"/>
    <w:rsid w:val="00590780"/>
    <w:rsid w:val="005A3C9B"/>
    <w:rsid w:val="005C0E1E"/>
    <w:rsid w:val="005D1A63"/>
    <w:rsid w:val="00630355"/>
    <w:rsid w:val="00650168"/>
    <w:rsid w:val="006628F0"/>
    <w:rsid w:val="00685B31"/>
    <w:rsid w:val="006903D3"/>
    <w:rsid w:val="006D14E1"/>
    <w:rsid w:val="007254E4"/>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B6D15"/>
    <w:rsid w:val="00A17269"/>
    <w:rsid w:val="00A86AD6"/>
    <w:rsid w:val="00AC32FA"/>
    <w:rsid w:val="00B13780"/>
    <w:rsid w:val="00B20F18"/>
    <w:rsid w:val="00B72D21"/>
    <w:rsid w:val="00BA3515"/>
    <w:rsid w:val="00BA4EB3"/>
    <w:rsid w:val="00BB3087"/>
    <w:rsid w:val="00BE29A6"/>
    <w:rsid w:val="00BF66E7"/>
    <w:rsid w:val="00C06FF6"/>
    <w:rsid w:val="00C207B8"/>
    <w:rsid w:val="00C375B5"/>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Fedor</cp:lastModifiedBy>
  <cp:revision>4</cp:revision>
  <cp:lastPrinted>2019-02-18T07:17:00Z</cp:lastPrinted>
  <dcterms:created xsi:type="dcterms:W3CDTF">2019-04-03T06:36:00Z</dcterms:created>
  <dcterms:modified xsi:type="dcterms:W3CDTF">2019-05-07T06:14:00Z</dcterms:modified>
</cp:coreProperties>
</file>