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V w:val="single" w:sz="4" w:space="0" w:color="000000"/>
        </w:tblBorders>
        <w:tblLook w:val="04A0"/>
      </w:tblPr>
      <w:tblGrid>
        <w:gridCol w:w="10421"/>
      </w:tblGrid>
      <w:tr w:rsidR="00245ED2" w:rsidTr="00245ED2">
        <w:trPr>
          <w:trHeight w:val="1697"/>
        </w:trPr>
        <w:tc>
          <w:tcPr>
            <w:tcW w:w="5000" w:type="pct"/>
            <w:hideMark/>
          </w:tcPr>
          <w:p w:rsidR="00245ED2" w:rsidRPr="00CE0C32" w:rsidRDefault="00245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3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9775" cy="906145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ED2" w:rsidRPr="00CE0C32" w:rsidRDefault="0024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32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СЕЛЬСКАЯ ДУМА</w:t>
            </w:r>
          </w:p>
        </w:tc>
      </w:tr>
      <w:tr w:rsidR="00245ED2" w:rsidRPr="00CE0C32" w:rsidTr="00245ED2">
        <w:trPr>
          <w:trHeight w:val="686"/>
        </w:trPr>
        <w:tc>
          <w:tcPr>
            <w:tcW w:w="5000" w:type="pct"/>
            <w:hideMark/>
          </w:tcPr>
          <w:p w:rsidR="00CE0C3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32">
              <w:rPr>
                <w:rFonts w:ascii="Times New Roman" w:hAnsi="Times New Roman"/>
                <w:sz w:val="18"/>
                <w:szCs w:val="18"/>
              </w:rPr>
              <w:t>ул. Советская, 24, с.</w:t>
            </w:r>
            <w:r w:rsidR="003A7A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0C32">
              <w:rPr>
                <w:rFonts w:ascii="Times New Roman" w:hAnsi="Times New Roman"/>
                <w:sz w:val="18"/>
                <w:szCs w:val="18"/>
              </w:rPr>
              <w:t>Орловка, Городищенский район, Волгоградская область, 403014</w:t>
            </w:r>
          </w:p>
          <w:p w:rsidR="00CE0C3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32">
              <w:rPr>
                <w:rFonts w:ascii="Times New Roman" w:hAnsi="Times New Roman"/>
                <w:sz w:val="18"/>
                <w:szCs w:val="18"/>
              </w:rPr>
              <w:t>тел. (8</w:t>
            </w:r>
            <w:r w:rsidRPr="00CE0C3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CE0C32">
              <w:rPr>
                <w:rFonts w:ascii="Times New Roman" w:hAnsi="Times New Roman"/>
                <w:sz w:val="18"/>
                <w:szCs w:val="18"/>
              </w:rPr>
              <w:t>844-68) 4-82-35</w:t>
            </w:r>
            <w:r w:rsidR="003A7A79">
              <w:rPr>
                <w:rFonts w:ascii="Times New Roman" w:hAnsi="Times New Roman"/>
                <w:sz w:val="18"/>
                <w:szCs w:val="18"/>
              </w:rPr>
              <w:t>,</w:t>
            </w:r>
            <w:r w:rsidRPr="00CE0C32">
              <w:rPr>
                <w:rFonts w:ascii="Times New Roman" w:hAnsi="Times New Roman"/>
                <w:sz w:val="18"/>
                <w:szCs w:val="18"/>
              </w:rPr>
              <w:t xml:space="preserve"> 4-82-41</w:t>
            </w:r>
          </w:p>
          <w:p w:rsidR="00245ED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0C3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CE0C32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mo_orlovka@mail.ru</w:t>
              </w:r>
            </w:hyperlink>
          </w:p>
        </w:tc>
      </w:tr>
    </w:tbl>
    <w:p w:rsidR="00245ED2" w:rsidRDefault="00245ED2" w:rsidP="00245ED2">
      <w:pPr>
        <w:jc w:val="center"/>
        <w:rPr>
          <w:rFonts w:ascii="Times New Roman" w:hAnsi="Times New Roman"/>
          <w:b/>
          <w:lang w:val="en-US"/>
        </w:rPr>
      </w:pPr>
    </w:p>
    <w:p w:rsidR="00245ED2" w:rsidRDefault="00245ED2" w:rsidP="00245E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</w:t>
      </w:r>
    </w:p>
    <w:tbl>
      <w:tblPr>
        <w:tblW w:w="5000" w:type="pct"/>
        <w:tblBorders>
          <w:insideH w:val="single" w:sz="4" w:space="0" w:color="000000"/>
        </w:tblBorders>
        <w:tblLook w:val="04A0"/>
      </w:tblPr>
      <w:tblGrid>
        <w:gridCol w:w="2293"/>
        <w:gridCol w:w="6694"/>
        <w:gridCol w:w="1434"/>
      </w:tblGrid>
      <w:tr w:rsidR="00245ED2" w:rsidTr="00245ED2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5ED2" w:rsidRDefault="00245ED2" w:rsidP="00461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77649695"/>
            <w:r>
              <w:rPr>
                <w:rFonts w:ascii="Times New Roman" w:hAnsi="Times New Roman"/>
                <w:b/>
              </w:rPr>
              <w:t xml:space="preserve">от </w:t>
            </w:r>
            <w:r w:rsidR="00CD69AB">
              <w:rPr>
                <w:rFonts w:ascii="Times New Roman" w:hAnsi="Times New Roman"/>
                <w:b/>
              </w:rPr>
              <w:t>26</w:t>
            </w:r>
            <w:r w:rsidR="00D421E5">
              <w:rPr>
                <w:rFonts w:ascii="Times New Roman" w:hAnsi="Times New Roman"/>
                <w:b/>
              </w:rPr>
              <w:t>.</w:t>
            </w:r>
            <w:r w:rsidR="00CD69AB">
              <w:rPr>
                <w:rFonts w:ascii="Times New Roman" w:hAnsi="Times New Roman"/>
                <w:b/>
              </w:rPr>
              <w:t>09</w:t>
            </w:r>
            <w:r>
              <w:rPr>
                <w:rFonts w:ascii="Times New Roman" w:hAnsi="Times New Roman"/>
                <w:b/>
              </w:rPr>
              <w:t>.2014 года</w:t>
            </w:r>
            <w:bookmarkEnd w:id="0"/>
          </w:p>
        </w:tc>
        <w:tc>
          <w:tcPr>
            <w:tcW w:w="3212" w:type="pct"/>
            <w:vAlign w:val="bottom"/>
          </w:tcPr>
          <w:p w:rsidR="00245ED2" w:rsidRDefault="00245ED2">
            <w:pPr>
              <w:pStyle w:val="1"/>
              <w:spacing w:before="0"/>
              <w:rPr>
                <w:sz w:val="24"/>
                <w:szCs w:val="24"/>
                <w:u w:val="single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5ED2" w:rsidRDefault="00CD69AB" w:rsidP="0024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 1/4</w:t>
            </w:r>
          </w:p>
        </w:tc>
      </w:tr>
    </w:tbl>
    <w:tbl>
      <w:tblPr>
        <w:tblpPr w:leftFromText="180" w:rightFromText="180" w:vertAnchor="text" w:tblpY="282"/>
        <w:tblW w:w="5000" w:type="pct"/>
        <w:tblLook w:val="04A0"/>
      </w:tblPr>
      <w:tblGrid>
        <w:gridCol w:w="10421"/>
      </w:tblGrid>
      <w:tr w:rsidR="00245ED2" w:rsidTr="00774526">
        <w:trPr>
          <w:trHeight w:val="426"/>
        </w:trPr>
        <w:tc>
          <w:tcPr>
            <w:tcW w:w="5000" w:type="pct"/>
            <w:hideMark/>
          </w:tcPr>
          <w:p w:rsidR="00245ED2" w:rsidRDefault="0020684A" w:rsidP="00760B03">
            <w:pPr>
              <w:tabs>
                <w:tab w:val="left" w:pos="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«Об утверждении положения</w:t>
            </w:r>
            <w:r w:rsidR="00461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</w:t>
            </w:r>
            <w:r w:rsidR="00760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о муниципальной казне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Орловского сельского поселения»</w:t>
            </w:r>
          </w:p>
        </w:tc>
      </w:tr>
    </w:tbl>
    <w:p w:rsidR="00245ED2" w:rsidRDefault="00245ED2" w:rsidP="00245ED2">
      <w:pPr>
        <w:ind w:firstLine="6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760B03" w:rsidRDefault="00760B03" w:rsidP="0077452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200C">
        <w:rPr>
          <w:rFonts w:ascii="Times New Roman" w:hAnsi="Times New Roman"/>
          <w:sz w:val="24"/>
          <w:szCs w:val="24"/>
        </w:rPr>
        <w:t xml:space="preserve"> соответствии со ст. 14 Федерального закона от 06.10.2013 № 131 – ФЗ «Об общих принципах организации местного самоуправления в Российской Федерации», руководствуясь Уставом Орловского сельского поселения, Регламентом Орловской сельской Думы, Орловская сельская Дума </w:t>
      </w:r>
      <w:r w:rsidRPr="00F1200C">
        <w:rPr>
          <w:rFonts w:ascii="Times New Roman" w:hAnsi="Times New Roman"/>
          <w:b/>
          <w:sz w:val="24"/>
          <w:szCs w:val="24"/>
        </w:rPr>
        <w:t>Р Е Ш И Л А:</w:t>
      </w:r>
    </w:p>
    <w:p w:rsidR="00245ED2" w:rsidRPr="003A7A79" w:rsidRDefault="00760B03" w:rsidP="007745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A79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hyperlink r:id="rId10" w:history="1">
        <w:r w:rsidRPr="003A7A79">
          <w:rPr>
            <w:rFonts w:ascii="Times New Roman" w:hAnsi="Times New Roman" w:cs="Times New Roman"/>
            <w:bCs/>
            <w:sz w:val="24"/>
            <w:szCs w:val="24"/>
          </w:rPr>
          <w:t>Положение</w:t>
        </w:r>
      </w:hyperlink>
      <w:r w:rsidRPr="003A7A79">
        <w:rPr>
          <w:rFonts w:ascii="Times New Roman" w:hAnsi="Times New Roman" w:cs="Times New Roman"/>
          <w:bCs/>
          <w:sz w:val="24"/>
          <w:szCs w:val="24"/>
        </w:rPr>
        <w:t xml:space="preserve"> о муниципальной казне </w:t>
      </w:r>
      <w:r w:rsidR="003A7A79">
        <w:rPr>
          <w:rFonts w:ascii="Times New Roman" w:hAnsi="Times New Roman" w:cs="Times New Roman"/>
          <w:bCs/>
          <w:sz w:val="24"/>
          <w:szCs w:val="24"/>
        </w:rPr>
        <w:t>Орло</w:t>
      </w:r>
      <w:r w:rsidRPr="003A7A79">
        <w:rPr>
          <w:rFonts w:ascii="Times New Roman" w:hAnsi="Times New Roman" w:cs="Times New Roman"/>
          <w:bCs/>
          <w:sz w:val="24"/>
          <w:szCs w:val="24"/>
        </w:rPr>
        <w:t xml:space="preserve">вского </w:t>
      </w:r>
      <w:r w:rsidR="003A7A79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3A7A79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20684A" w:rsidRDefault="00245ED2" w:rsidP="00774526">
      <w:pPr>
        <w:pStyle w:val="a6"/>
        <w:tabs>
          <w:tab w:val="left" w:pos="851"/>
        </w:tabs>
        <w:spacing w:line="276" w:lineRule="auto"/>
        <w:ind w:left="0" w:firstLine="567"/>
        <w:jc w:val="both"/>
        <w:rPr>
          <w:color w:val="1E1E1E"/>
        </w:rPr>
      </w:pPr>
      <w:r w:rsidRPr="00A11C82">
        <w:rPr>
          <w:lang w:eastAsia="ru-RU"/>
        </w:rPr>
        <w:t xml:space="preserve">2. Контроль за выполнением настоящего решения возложить на </w:t>
      </w:r>
      <w:r w:rsidR="000D5499">
        <w:rPr>
          <w:lang w:eastAsia="ru-RU"/>
        </w:rPr>
        <w:t>ведущего специалиста</w:t>
      </w:r>
      <w:r w:rsidRPr="00A11C82">
        <w:rPr>
          <w:lang w:eastAsia="ru-RU"/>
        </w:rPr>
        <w:t xml:space="preserve"> администрации </w:t>
      </w:r>
      <w:r w:rsidR="0020684A">
        <w:rPr>
          <w:lang w:eastAsia="ru-RU"/>
        </w:rPr>
        <w:t xml:space="preserve"> Орловского </w:t>
      </w:r>
      <w:r w:rsidRPr="00A11C82">
        <w:rPr>
          <w:lang w:eastAsia="ru-RU"/>
        </w:rPr>
        <w:t xml:space="preserve"> сельского поселения </w:t>
      </w:r>
      <w:r w:rsidR="00C85A46">
        <w:rPr>
          <w:lang w:eastAsia="ru-RU"/>
        </w:rPr>
        <w:t>-</w:t>
      </w:r>
      <w:r w:rsidR="0020684A">
        <w:rPr>
          <w:lang w:eastAsia="ru-RU"/>
        </w:rPr>
        <w:t xml:space="preserve">  </w:t>
      </w:r>
      <w:r w:rsidR="003A7A79">
        <w:rPr>
          <w:lang w:eastAsia="ru-RU"/>
        </w:rPr>
        <w:t>С. В. Гайворонскую.</w:t>
      </w:r>
    </w:p>
    <w:p w:rsidR="00C85A46" w:rsidRPr="00A11C82" w:rsidRDefault="00461360" w:rsidP="0077452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1E1E1E"/>
        </w:rPr>
        <w:t xml:space="preserve"> </w:t>
      </w:r>
      <w:r w:rsidR="00C85A46">
        <w:rPr>
          <w:color w:val="1E1E1E"/>
        </w:rPr>
        <w:t>3</w:t>
      </w:r>
      <w:r w:rsidR="00C85A46"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A46"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C85A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20684A" w:rsidRDefault="00C85A46" w:rsidP="00C85A46">
      <w:pPr>
        <w:tabs>
          <w:tab w:val="left" w:pos="939"/>
        </w:tabs>
        <w:spacing w:after="0"/>
        <w:jc w:val="both"/>
        <w:rPr>
          <w:color w:val="1E1E1E"/>
        </w:rPr>
      </w:pPr>
      <w:r>
        <w:rPr>
          <w:color w:val="1E1E1E"/>
        </w:rPr>
        <w:tab/>
      </w:r>
    </w:p>
    <w:p w:rsidR="00C85A46" w:rsidRDefault="00C85A46" w:rsidP="00C85A46">
      <w:pPr>
        <w:pStyle w:val="a6"/>
        <w:tabs>
          <w:tab w:val="left" w:pos="851"/>
        </w:tabs>
        <w:ind w:left="0" w:firstLine="600"/>
        <w:jc w:val="both"/>
        <w:rPr>
          <w:color w:val="1E1E1E"/>
        </w:rPr>
      </w:pPr>
    </w:p>
    <w:p w:rsidR="00C85A46" w:rsidRDefault="00C85A46" w:rsidP="00C85A46">
      <w:pPr>
        <w:pStyle w:val="a6"/>
        <w:tabs>
          <w:tab w:val="left" w:pos="851"/>
        </w:tabs>
        <w:ind w:left="0" w:firstLine="600"/>
        <w:jc w:val="both"/>
        <w:rPr>
          <w:color w:val="1E1E1E"/>
        </w:rPr>
      </w:pPr>
    </w:p>
    <w:p w:rsidR="00DD4947" w:rsidRDefault="00DD4947" w:rsidP="00DD4947">
      <w:pPr>
        <w:framePr w:hSpace="180" w:wrap="around" w:vAnchor="text" w:hAnchor="text" w:y="282"/>
        <w:tabs>
          <w:tab w:val="left" w:pos="8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Глава  </w:t>
      </w:r>
    </w:p>
    <w:p w:rsidR="00C85A46" w:rsidRDefault="00DD4947" w:rsidP="00DD4947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Орловского сельского поселения                     </w:t>
      </w:r>
      <w:r w:rsidR="00E828B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                                    Ф.М. Грачёв</w:t>
      </w: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D2" w:rsidRDefault="00245ED2" w:rsidP="00245ED2">
      <w:pPr>
        <w:jc w:val="both"/>
        <w:rPr>
          <w:rFonts w:ascii="Times New Roman" w:hAnsi="Times New Roman"/>
        </w:rPr>
      </w:pPr>
    </w:p>
    <w:p w:rsidR="00245ED2" w:rsidRDefault="00245ED2" w:rsidP="00245ED2">
      <w:pPr>
        <w:rPr>
          <w:rFonts w:ascii="Times New Roman" w:hAnsi="Times New Roman"/>
        </w:rPr>
        <w:sectPr w:rsidR="00245ED2">
          <w:pgSz w:w="11906" w:h="16838"/>
          <w:pgMar w:top="340" w:right="567" w:bottom="340" w:left="1134" w:header="709" w:footer="709" w:gutter="0"/>
          <w:cols w:space="720"/>
        </w:sectPr>
      </w:pPr>
    </w:p>
    <w:p w:rsidR="00A46795" w:rsidRPr="00A46795" w:rsidRDefault="00A46795" w:rsidP="00A467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6795" w:rsidRPr="00A46795" w:rsidRDefault="00A46795" w:rsidP="00A467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к Решению</w:t>
      </w:r>
    </w:p>
    <w:p w:rsidR="00A46795" w:rsidRPr="00A46795" w:rsidRDefault="00A46795" w:rsidP="00A467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Орловской сельской Думы</w:t>
      </w:r>
    </w:p>
    <w:p w:rsidR="00A46795" w:rsidRPr="00A46795" w:rsidRDefault="00A46795" w:rsidP="00A467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color w:val="000000"/>
          <w:sz w:val="24"/>
          <w:szCs w:val="24"/>
        </w:rPr>
        <w:t>от 26.09.2014 № 1/4</w:t>
      </w:r>
    </w:p>
    <w:p w:rsidR="00A46795" w:rsidRPr="00A46795" w:rsidRDefault="00A46795" w:rsidP="00A46795">
      <w:pPr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ПОЛОЖЕНИЕ</w:t>
      </w:r>
    </w:p>
    <w:p w:rsidR="00A46795" w:rsidRPr="00A46795" w:rsidRDefault="00A46795" w:rsidP="00A467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 xml:space="preserve">О МУНИЦИПАЛЬНОЙ КАЗНЕ </w:t>
      </w:r>
    </w:p>
    <w:p w:rsidR="00A46795" w:rsidRPr="00A46795" w:rsidRDefault="00A46795" w:rsidP="00A467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ОРЛОВСКОГО СЕЛЬСКОГО ПОСЕЛЕНИЯ</w:t>
      </w:r>
    </w:p>
    <w:p w:rsidR="00A46795" w:rsidRPr="00A46795" w:rsidRDefault="00A46795" w:rsidP="00A467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Муниципальная казна Орловского сельского поселения представляет собой совокупность средств бюджета и муниципального движимого и недвижимого имущества, не закрепленного за муниципальными предприятиями и учреждениями на праве хозяйственного ведения и оперативного управления.</w:t>
      </w:r>
    </w:p>
    <w:p w:rsidR="00A46795" w:rsidRPr="00A46795" w:rsidRDefault="00A46795" w:rsidP="00A46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9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 ст. 125, 215 Гражданского кодекса Российской Федерации, ст. ст. 14,49,50 Федерального закона «Об общих принципах организации местного самоуправления в Российской Федерации» от 06.10.2003 № 131-ФЗ, Уставом Орловского сельского поселения и определяет общие цели, задачи, порядок управления и распоряжения муниципальным имуществом, составляющим муниципальную казну Орловского сельского поселения  (далее - Муниципальная казна).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1.2. Порядок управления средствами бюджета Орловского сельского поселения, муниципальным движимым и недвижимым имуществом, в т.ч. природными ресурсами, земельными ресурсами, ценными бумагами определяется решениями Орловской сельской Думы, принятыми в соответствии с действующим законодательством РФ.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 xml:space="preserve">1.3. Учет, оформление и мероприятия, необходимые для государственной регистрации прав муниципального образования «Орловского сельское поселение» на муниципальное недвижимое имущество, составляющее муниципальную казну, осуществляет администрация Орловского сельского поселения в порядке, установленном действующим законодательством РФ, настоящим Положением, нормативными и иными правовыми актами Орловской сельской Думы постановлениями и распоряжениями главы местной администрации. </w:t>
      </w:r>
    </w:p>
    <w:p w:rsidR="00A46795" w:rsidRPr="00A46795" w:rsidRDefault="00A46795" w:rsidP="00A46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95">
        <w:rPr>
          <w:rFonts w:ascii="Times New Roman" w:hAnsi="Times New Roman" w:cs="Times New Roman"/>
          <w:b/>
          <w:sz w:val="24"/>
          <w:szCs w:val="24"/>
        </w:rPr>
        <w:t>2. ЦЕЛИ И ЗАДАЧИ УПРАВЛЕНИЯ И РАСПОРЯЖЕНИЯ</w:t>
      </w: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95">
        <w:rPr>
          <w:rFonts w:ascii="Times New Roman" w:hAnsi="Times New Roman" w:cs="Times New Roman"/>
          <w:b/>
          <w:sz w:val="24"/>
          <w:szCs w:val="24"/>
        </w:rPr>
        <w:t>МУНИЦИПАЛЬНОЙ КАЗНОЙ</w:t>
      </w:r>
    </w:p>
    <w:p w:rsidR="00A46795" w:rsidRPr="00A46795" w:rsidRDefault="00A46795" w:rsidP="00A46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2.1. Цели управления и распоряжения имуществом и средствами бюджета, составляющим муниципальную казну: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укрепление материально-финансовой основы местного самоуправления;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преумножение и улучшение состояния муниципального движимого и недвижимого имущества, находящегося в муниципальной собственности муниципального образования «Орловского сельское поселение», используемого для социально-экономического развития сельского поселения;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увеличение доходов бюджета сельского поселения;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сохранение и создание новых рабочих мест;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обеспечение населения Орловского сельского поселения жизненно необходимыми товарами и услугами;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привлечение инвестиций и стимулирование предпринимательской активности на территории Орловского сельского поселения;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обеспечение обязательств Орловского сельского поселения по гражданско-правовым сделкам.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2.2. В указанных целях при управлении и распоряжении муниципальным движимым и недвижимым имуществом и средствами бюджета, составляющим муниципальную казну, решаются задачи: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lastRenderedPageBreak/>
        <w:t>2.2.1. По объектного учета муниципального движимого и недвижимого имущества, составляющего муниципальную казну, и его движения.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2.2.2. Выявления и применения наиболее эффективных способов использования муниципального движимого и недвижимого имущества, средств бюджета.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2.2.3. Контроля за сохранностью и использованием средств бюджета, муниципального движимого и недвижимого имущества по целевому назначению.</w:t>
      </w:r>
    </w:p>
    <w:p w:rsidR="00A46795" w:rsidRPr="00A46795" w:rsidRDefault="00A46795" w:rsidP="00A46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95">
        <w:rPr>
          <w:rFonts w:ascii="Times New Roman" w:hAnsi="Times New Roman" w:cs="Times New Roman"/>
          <w:b/>
          <w:sz w:val="24"/>
          <w:szCs w:val="24"/>
        </w:rPr>
        <w:t>3. СОСТАВ И ИСТОЧНИКИ ОБРАЗОВАНИЯ</w:t>
      </w: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95">
        <w:rPr>
          <w:rFonts w:ascii="Times New Roman" w:hAnsi="Times New Roman" w:cs="Times New Roman"/>
          <w:b/>
          <w:sz w:val="24"/>
          <w:szCs w:val="24"/>
        </w:rPr>
        <w:t>МУНИЦИПАЛЬНОЙ КАЗНЫ</w:t>
      </w:r>
    </w:p>
    <w:p w:rsidR="00A46795" w:rsidRPr="00A46795" w:rsidRDefault="00A46795" w:rsidP="00A46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 xml:space="preserve">3.1. В состав муниципальной казны муниципального образования «Орловского сельское поселение», входит не закрепленное за муниципальными предприятиями на праве хозяйственного ведения и муниципальными учреждениями на праве оперативного управления: 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объекты недвижимости;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имущественные комплексы (движимое и недвижимое имущество);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объекты инженерной инфраструктуры;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объекты, не завершенные строительством, находящиеся в муниципальной собственности или имеющие долю муниципальной собственности;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пакеты акций (доли, вклады), являющиеся муниципальной собственностью;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жилые помещения многоквартирного дома;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иное имущество;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 xml:space="preserve">- средства бюджета, </w:t>
      </w:r>
    </w:p>
    <w:p w:rsidR="00A46795" w:rsidRPr="00A46795" w:rsidRDefault="00A46795" w:rsidP="00A46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3.2. Источники образования муниципальной казны: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3.2.1. Муниципальное движимое и недвижимое имущество, вновь созданное или приобретенное непосредственно в муниципальную собственность «Орловского сельского поселения» за счет средств Орловского сельского поселения;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3.2.2. Муниципальное движимое и недвижимое имущество, переданное в порядке, предусмотренном законодательством РФ, из государственной собственности, муниципальной собственности Городищенского муниципального района в муниципальную собственность Орловского сельского поселения;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3.2.3. Муниципальное движимое и недвижимое имущество, переданное безвозмездно в муниципальную собственность муниципального образования «Орловское сельское поселение» юридическими и физическими лицами;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3.2.4. Муниципальное движимое и недвижимое имущество, изъятое из хозяйственного ведения муниципальных предприятий и оперативного управления муниципальных учреждений;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3.2.5. Муниципальное движимое и недвижимое имущество, поступившее в муниципальную собственность муниципального образования «Орловское сельское поселение» по другим законным основаниям.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3.3. Включение в состав муниципальной казны имущества, образованного за счет источников, указанных в п. 3.2 настоящего Положения, осуществляется на основании постановления (распоряжения) главы администрации Орловского сельского поселения, устанавливающего источник и порядок образования муниципального движимого и недвижимого имущества, а также способы его дальнейшего использования, объем и порядок выделения средств на его содержание и эксплуатацию.</w:t>
      </w:r>
    </w:p>
    <w:p w:rsidR="00A46795" w:rsidRPr="00A46795" w:rsidRDefault="00A46795" w:rsidP="00A46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95">
        <w:rPr>
          <w:rFonts w:ascii="Times New Roman" w:hAnsi="Times New Roman" w:cs="Times New Roman"/>
          <w:b/>
          <w:sz w:val="24"/>
          <w:szCs w:val="24"/>
        </w:rPr>
        <w:t>4. ПОРЯДОК УЧЕТА ИМУЩЕСТВА, СОСТАВЛЯЮЩЕГО</w:t>
      </w: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95">
        <w:rPr>
          <w:rFonts w:ascii="Times New Roman" w:hAnsi="Times New Roman" w:cs="Times New Roman"/>
          <w:b/>
          <w:sz w:val="24"/>
          <w:szCs w:val="24"/>
        </w:rPr>
        <w:t>МУНИЦИПАЛЬНУЮ КАЗНУ</w:t>
      </w:r>
    </w:p>
    <w:p w:rsidR="00A46795" w:rsidRPr="00A46795" w:rsidRDefault="00A46795" w:rsidP="00A46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4.1. Имущество, составляющее муниципальную казну, принадлежит на праве собственности муниципальному образованию «Орловское сельское поселение»  и находится на балансе администрации Орловского сельского поселения.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 xml:space="preserve">4.2. Учет имущества, составляющего муниципальную  казну, и учет его движения осуществляется путем занесения  соответствующих сведений в реестр имущества, находящегося в муниципальной собственности муниципального образования «Орловское сельское поселение» (далее - Реестр). </w:t>
      </w:r>
    </w:p>
    <w:p w:rsidR="00A46795" w:rsidRPr="00A46795" w:rsidRDefault="00A46795" w:rsidP="00A467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lastRenderedPageBreak/>
        <w:t>4.3 Выписка из Реестра является документом, подтверждающим право муниципальной собственности Орловского сельского поселения на муниципальное движимое и недвижимо имущество.</w:t>
      </w:r>
    </w:p>
    <w:p w:rsidR="00A46795" w:rsidRPr="00A46795" w:rsidRDefault="00A46795" w:rsidP="00A467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 xml:space="preserve">4.4. Сведения о муниципальном имуществе, изъятом из муниципальной казны и закрепляемом за муниципальными предприятиями или учреждениями соответственно на праве хозяйственного ведения и оперативного управления, заносятся в соответствующие разделы и графы Реестра в порядке, определенном  Положением об организации учета и ведения реестра имущества, находящегося в муниципальной собственности муниципального образования «Орловское сельское поселение». 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4.5. Имущество, составляющее муниципальную казну, при его учете, а также при передаче его в доверительное управление, аренду, залог, безвозмездное пользование, хозяйственное ведение, оперативное управление подлежит отражению в бухгалтерской отчетности администрации Орловского сельского поселения в случаях, предусмотренных действующим законодательством РФ.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4.6. Оценка имущества, составляющего муниципальную казну, осуществляется по правилам, установленным законодательством РФ.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 xml:space="preserve">4.7.  Учет объектов, составляющих муниципальную казну, осуществляет  администрация </w:t>
      </w:r>
      <w:r>
        <w:rPr>
          <w:rFonts w:ascii="Times New Roman" w:hAnsi="Times New Roman" w:cs="Times New Roman"/>
          <w:sz w:val="24"/>
          <w:szCs w:val="24"/>
        </w:rPr>
        <w:t>Орлов</w:t>
      </w:r>
      <w:r w:rsidRPr="00A46795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4.8. Ведение Реестра имущества, входящего в муниципальную казну, осуществляется в соответствии с принципами: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единства правил ведения составных частей Реестра;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непрерывности внесения в Реестр сведений об объектах казны;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открытости сведений казны, за исключением сведений, составляющих коммерческую тайну;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обеспечения информационного взаимодействия и сопоставимости сведений, содержащихся в Реестре, со сведениями, содержащимися в других информационных системах учета и контроля.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4.9. Ведение Реестра имущества, входящего в муниципальную казну, включает в себя выполнение следующих действий: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включение объекта в казну;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внесение в казну изменившихся сведений об объекте;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исключение объекта из казны;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предоставление сведений об объекте.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4.10. Основанием для включения в казну, исключения из казны объектов муниципальной собственности являются: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распорядительные акты органов законодательной, исполнительной государственной власти Волгоградской области, органов местного самоуправления Городищенского муниципального района, органов местного самоуправления сельского поселения;</w:t>
      </w:r>
    </w:p>
    <w:p w:rsidR="00A46795" w:rsidRPr="00A46795" w:rsidRDefault="00A46795" w:rsidP="00A46795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решения арбитражного суда, суда общей юрисдикции;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гражданско-правовые сделки.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Решение о включении (исключении) объекта муниципальной собственности в казну (из казны) оформляется распоряжением главы администрации сельского поселения.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4.11. Включение объекта муниципальной собственности в казну осуществляется путем первичного внесения в Реестр сведений об объекте и присвоения ему реестрового номера.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4.12. Обновление данных об объектах учета производится главным бухгалтером на основании представленных сведений о соответствующих изменениях, подтвержденных документально, а именно: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распорядительными актами органов местного самоуправления сельского поселения;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учредительными документами;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документами бухгалтерской отчетности;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актами закрепления имущества на праве хозяйственного ведения (оперативного управления, безвозмездного пользования, аренды);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актами приема-передачи;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данными государственной регистрации;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lastRenderedPageBreak/>
        <w:t>- данными технической инвентаризации;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иными документами.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4.13. Основаниями для исключения объектов из казны являются: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закрепление имущества казны за муниципальным унитарным предприятием на праве хозяйственного ведения и за муниципальным учреждением на праве оперативного управления;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отчуждение имущества казны в результате приватизации;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судебное решение;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гибель или ликвидация имущества казны;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иные случаи, предусмотренные законодательством.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Решение о включении (исключении) объекта муниципальной собственности в казну (из казны) оформляется распоряжением главы администрации сельского поселения.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4.14. Реестровый номер, присвоенный объекту казны, исключенному из Реестра, не присваивается иным объектам учета.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4.15. Информация об объектах казны хранится на магнитных и бумажных носителях.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При расхождении данных, содержащихся на магнитных и бумажных носителях, приоритет имеют бумажные носители.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4.16. Предоставление сведений об объекте казны осуществляется путем предоставления выписки из Реестра.</w:t>
      </w:r>
    </w:p>
    <w:p w:rsidR="00A46795" w:rsidRPr="00A46795" w:rsidRDefault="00A46795" w:rsidP="00A46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95">
        <w:rPr>
          <w:rFonts w:ascii="Times New Roman" w:hAnsi="Times New Roman" w:cs="Times New Roman"/>
          <w:b/>
          <w:sz w:val="24"/>
          <w:szCs w:val="24"/>
        </w:rPr>
        <w:t xml:space="preserve">5. ПОРЯДОК РАСПОРЯЖЕНИЯ ИМУЩЕСТВОМ, </w:t>
      </w: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95">
        <w:rPr>
          <w:rFonts w:ascii="Times New Roman" w:hAnsi="Times New Roman" w:cs="Times New Roman"/>
          <w:b/>
          <w:sz w:val="24"/>
          <w:szCs w:val="24"/>
        </w:rPr>
        <w:t>СОСТАВЛЯЮЩИМ МУНИЦИПАЛЬНУЮ КАЗНУ</w:t>
      </w:r>
    </w:p>
    <w:p w:rsidR="00A46795" w:rsidRPr="00A46795" w:rsidRDefault="00A46795" w:rsidP="00A46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5.1. Условия и порядок передачи имущества, составляющего муниципальную казну, в аренду, безвозмездное пользование, залог и распоряжение им иными способами регулируются действующим законодательством РФ, нормативными и иными правовыми актами Орловской сельской Думы, постановлениями (распоряжениями) главы администрации Орловского сельского поселения.</w:t>
      </w:r>
    </w:p>
    <w:p w:rsidR="00A46795" w:rsidRPr="00A46795" w:rsidRDefault="00A46795" w:rsidP="00A467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5.2. Распоряжение имуществом, составляющим муниципальную казну, путем передачи его в аренду, безвозмездное пользование, исключающим возможность утраты права муниципальной собственности на него, осуществляется на основании распоряжений главы администрации Орловского сельского поселения и в порядке, определяемом правовыми актами Орловской сельской Думы.</w:t>
      </w:r>
    </w:p>
    <w:p w:rsidR="00A46795" w:rsidRPr="00A46795" w:rsidRDefault="00A46795" w:rsidP="00A467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5.3. Распоряжение имуществом, составляющим муниципальную казну, путем передачи его в залог либо иным способом, создающее возможность утраты права муниципальной собственности на него, осуществляется на основании нормативных и иных правовых актов Орловской сельской Думы.</w:t>
      </w:r>
    </w:p>
    <w:p w:rsidR="00A46795" w:rsidRPr="00A46795" w:rsidRDefault="00A46795" w:rsidP="00A467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5.4. Исключение имущества из состава муниципальной казны при его приватизации осуществляется в порядке, предусмотренном действующим законодательством РФ и постановлениями (распоряжениями) главы администрации Орловского сельского поселения.</w:t>
      </w:r>
    </w:p>
    <w:p w:rsidR="00A46795" w:rsidRPr="00A46795" w:rsidRDefault="00A46795" w:rsidP="00A46795">
      <w:pPr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ab/>
        <w:t>5.5. Оценка имущества, составляющего казну, осуществляется в соответствии с требованиями Федерального закона «Об оценочной деятельности в РФ».</w:t>
      </w:r>
    </w:p>
    <w:p w:rsidR="00A46795" w:rsidRPr="00A46795" w:rsidRDefault="00A46795" w:rsidP="00A46795">
      <w:pPr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ab/>
        <w:t>Организация мероприятий по оценке имущества, входящего в состав казны, осуществляется администрацией сельского поселения  за счет средств, выделенных из бюджета сельского поселения.</w:t>
      </w:r>
    </w:p>
    <w:p w:rsidR="00A46795" w:rsidRPr="00A46795" w:rsidRDefault="00A46795" w:rsidP="00A46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Результаты оценки объектов казны подлежат отражению в бухгалтерском учете.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5.6. Плановая инвентаризация имущества казны (внеплановая инвентаризация - в случае обнаружения факта причинения ущерба имуществу казны) осуществляется за счет средств, выделенных из бюджета сельского поселения.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lastRenderedPageBreak/>
        <w:t>5.7. Порядок передачи имущества казны в аренду, безвозмездное пользование, доверительное управление, залог и распоряжение им иными способами (далее по тексту - передача имущества) осуществляется в соответствии с действующим законодательством и муниципальными правовыми актами.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5.8. На срок передачи имущества казны во владение и (или) пользование третьим лицам последние: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обеспечивают надлежащее содержание объектов имущества казны;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осуществляют техническую эксплуатацию и обслуживание объектов имущества казны, в том числе текущий и капитальный ремонт и проведение планово-предупредительных мероприятий инженерных систем теплоснабжения, электроснабжения, водоснабжения, канализации, вентиляции, кондиционирования, предупреждение и ликвидацию последствий аварийных ситуаций, заключение договоров на предоставление коммунальных услуг и техническое обслуживание с эксплуатационными службами, уборку помещений и прилегающей территории, обеспечение вывоза бытового мусора, благоустройство прилегающей территории (для объектов недвижимого имущества казны сельского поселения;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- обеспечивают сохранность имущества казны.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5.9. Решение о закреплении имущества казны за муниципальными унитарными предприятиями и муниципальными учреждениями на праве хозяйственного ведения и оперативного управления принимается главой администрации сельского поселения.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5.10. Расходы, связанные с управлением имуществом казны, финансируются за счет средств местного бюджета.</w:t>
      </w:r>
    </w:p>
    <w:p w:rsidR="00A46795" w:rsidRPr="00A46795" w:rsidRDefault="00A46795" w:rsidP="00A467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95">
        <w:rPr>
          <w:rFonts w:ascii="Times New Roman" w:hAnsi="Times New Roman" w:cs="Times New Roman"/>
          <w:b/>
          <w:sz w:val="24"/>
          <w:szCs w:val="24"/>
        </w:rPr>
        <w:t>6. КОНТРОЛЬ ЗА СОХРАННОСТЬЮ И ЦЕЛЕВЫМ</w:t>
      </w:r>
    </w:p>
    <w:p w:rsidR="00A46795" w:rsidRPr="00A46795" w:rsidRDefault="00A46795" w:rsidP="00A46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95">
        <w:rPr>
          <w:rFonts w:ascii="Times New Roman" w:hAnsi="Times New Roman" w:cs="Times New Roman"/>
          <w:b/>
          <w:sz w:val="24"/>
          <w:szCs w:val="24"/>
        </w:rPr>
        <w:t>ИСПОЛЬЗОВАНИЕМ МУНИЦИПАЛЬНОЙ  КАЗНЫ</w:t>
      </w:r>
    </w:p>
    <w:p w:rsidR="00A46795" w:rsidRPr="00A46795" w:rsidRDefault="00A46795" w:rsidP="00A46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6.1. Контроль за сохранностью и целевым использованием средств бюджета и муниципального движимого и недвижимого имущества, входящих в состав муниципальной казны, переданного во владение и пользование третьим лицам, осуществляет администрация Орловского сельского поселения в  соответствии с условиями заключенных договоров.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6.2. В ходе контроля администрация Орловского сельского поселения по мере необходимости осуществляет проверку состояния переданного муниципального движимого и недвижимого имущества и соблюдения условий договора.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95">
        <w:rPr>
          <w:rFonts w:ascii="Times New Roman" w:hAnsi="Times New Roman" w:cs="Times New Roman"/>
          <w:sz w:val="24"/>
          <w:szCs w:val="24"/>
        </w:rPr>
        <w:t>6.3. На срок передачи муниципального движимого и недвижимого имущества, входящего в состав муниципальной казны, во временное или постоянное пользование и владение бремя его содержания и страхование риска его случайной гибели определяются договором.</w:t>
      </w: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P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46795" w:rsidRDefault="00A46795" w:rsidP="00A467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795" w:rsidRPr="00CF4CAE" w:rsidRDefault="00A46795" w:rsidP="00A46795"/>
    <w:p w:rsidR="001471C6" w:rsidRPr="001471C6" w:rsidRDefault="001471C6" w:rsidP="00A46795">
      <w:pPr>
        <w:tabs>
          <w:tab w:val="left" w:pos="6962"/>
          <w:tab w:val="right" w:pos="9638"/>
        </w:tabs>
        <w:spacing w:after="0"/>
        <w:jc w:val="right"/>
        <w:rPr>
          <w:rFonts w:ascii="Times New Roman" w:hAnsi="Times New Roman" w:cs="Times New Roman"/>
        </w:rPr>
      </w:pPr>
    </w:p>
    <w:sectPr w:rsidR="001471C6" w:rsidRPr="001471C6" w:rsidSect="00CF4C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9C" w:rsidRDefault="00E44E9C" w:rsidP="00EE1EEE">
      <w:pPr>
        <w:spacing w:after="0" w:line="240" w:lineRule="auto"/>
      </w:pPr>
      <w:r>
        <w:separator/>
      </w:r>
    </w:p>
  </w:endnote>
  <w:endnote w:type="continuationSeparator" w:id="1">
    <w:p w:rsidR="00E44E9C" w:rsidRDefault="00E44E9C" w:rsidP="00EE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9C" w:rsidRDefault="00E44E9C" w:rsidP="00EE1EEE">
      <w:pPr>
        <w:spacing w:after="0" w:line="240" w:lineRule="auto"/>
      </w:pPr>
      <w:r>
        <w:separator/>
      </w:r>
    </w:p>
  </w:footnote>
  <w:footnote w:type="continuationSeparator" w:id="1">
    <w:p w:rsidR="00E44E9C" w:rsidRDefault="00E44E9C" w:rsidP="00EE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71E"/>
    <w:multiLevelType w:val="multilevel"/>
    <w:tmpl w:val="FA0C6B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9296D"/>
    <w:multiLevelType w:val="multilevel"/>
    <w:tmpl w:val="DBE69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026F3"/>
    <w:multiLevelType w:val="multilevel"/>
    <w:tmpl w:val="CFAE03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D1164"/>
    <w:multiLevelType w:val="multilevel"/>
    <w:tmpl w:val="B4FCB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26179"/>
    <w:multiLevelType w:val="multilevel"/>
    <w:tmpl w:val="479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83B7C"/>
    <w:multiLevelType w:val="multilevel"/>
    <w:tmpl w:val="96E07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4472A"/>
    <w:multiLevelType w:val="multilevel"/>
    <w:tmpl w:val="CDA4B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F7EB5"/>
    <w:multiLevelType w:val="multilevel"/>
    <w:tmpl w:val="76C61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E2D"/>
    <w:rsid w:val="00002381"/>
    <w:rsid w:val="00030C62"/>
    <w:rsid w:val="000A0445"/>
    <w:rsid w:val="000D4AAC"/>
    <w:rsid w:val="000D5499"/>
    <w:rsid w:val="000E525C"/>
    <w:rsid w:val="001471C6"/>
    <w:rsid w:val="00197C9C"/>
    <w:rsid w:val="001D1714"/>
    <w:rsid w:val="0020648A"/>
    <w:rsid w:val="0020684A"/>
    <w:rsid w:val="002202BF"/>
    <w:rsid w:val="002263F5"/>
    <w:rsid w:val="00245ED2"/>
    <w:rsid w:val="00266EB6"/>
    <w:rsid w:val="00286616"/>
    <w:rsid w:val="002946D7"/>
    <w:rsid w:val="00294890"/>
    <w:rsid w:val="002B7DE0"/>
    <w:rsid w:val="002E66B4"/>
    <w:rsid w:val="00340096"/>
    <w:rsid w:val="00385B36"/>
    <w:rsid w:val="003A7A79"/>
    <w:rsid w:val="003D02D2"/>
    <w:rsid w:val="00422B45"/>
    <w:rsid w:val="004378D2"/>
    <w:rsid w:val="00461360"/>
    <w:rsid w:val="004819E2"/>
    <w:rsid w:val="004F4762"/>
    <w:rsid w:val="005550EE"/>
    <w:rsid w:val="00564811"/>
    <w:rsid w:val="005E246B"/>
    <w:rsid w:val="007417F0"/>
    <w:rsid w:val="00760B03"/>
    <w:rsid w:val="00774526"/>
    <w:rsid w:val="007B0FDF"/>
    <w:rsid w:val="007B49A1"/>
    <w:rsid w:val="007F4917"/>
    <w:rsid w:val="007F662E"/>
    <w:rsid w:val="00814268"/>
    <w:rsid w:val="008206B6"/>
    <w:rsid w:val="00834A99"/>
    <w:rsid w:val="00915B1C"/>
    <w:rsid w:val="009C621D"/>
    <w:rsid w:val="00A11C82"/>
    <w:rsid w:val="00A32040"/>
    <w:rsid w:val="00A46795"/>
    <w:rsid w:val="00AB1C46"/>
    <w:rsid w:val="00AE7058"/>
    <w:rsid w:val="00AF3E2D"/>
    <w:rsid w:val="00AF6620"/>
    <w:rsid w:val="00B22956"/>
    <w:rsid w:val="00B67CD2"/>
    <w:rsid w:val="00BC3061"/>
    <w:rsid w:val="00C85A46"/>
    <w:rsid w:val="00CD69AB"/>
    <w:rsid w:val="00CE0C32"/>
    <w:rsid w:val="00CE6AA7"/>
    <w:rsid w:val="00D421E5"/>
    <w:rsid w:val="00D44C4D"/>
    <w:rsid w:val="00DC7492"/>
    <w:rsid w:val="00DD4947"/>
    <w:rsid w:val="00DE5F45"/>
    <w:rsid w:val="00E127AB"/>
    <w:rsid w:val="00E44E9C"/>
    <w:rsid w:val="00E828B6"/>
    <w:rsid w:val="00EC5C32"/>
    <w:rsid w:val="00EE1EEE"/>
    <w:rsid w:val="00F2062E"/>
    <w:rsid w:val="00F30D55"/>
    <w:rsid w:val="00F32F0A"/>
    <w:rsid w:val="00F439D0"/>
    <w:rsid w:val="00F9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62"/>
  </w:style>
  <w:style w:type="paragraph" w:styleId="1">
    <w:name w:val="heading 1"/>
    <w:basedOn w:val="a"/>
    <w:next w:val="a"/>
    <w:link w:val="10"/>
    <w:uiPriority w:val="9"/>
    <w:qFormat/>
    <w:rsid w:val="00245ED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ED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245ED2"/>
    <w:rPr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245ED2"/>
    <w:pPr>
      <w:widowControl w:val="0"/>
      <w:autoSpaceDE w:val="0"/>
      <w:autoSpaceDN w:val="0"/>
      <w:adjustRightInd w:val="0"/>
      <w:spacing w:after="12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5ED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45E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EEE"/>
  </w:style>
  <w:style w:type="paragraph" w:styleId="ab">
    <w:name w:val="footer"/>
    <w:basedOn w:val="a"/>
    <w:link w:val="ac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EEE"/>
  </w:style>
  <w:style w:type="paragraph" w:customStyle="1" w:styleId="ConsPlusNormal">
    <w:name w:val="ConsPlusNormal"/>
    <w:rsid w:val="00A46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6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ED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ED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245ED2"/>
    <w:rPr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245ED2"/>
    <w:pPr>
      <w:widowControl w:val="0"/>
      <w:autoSpaceDE w:val="0"/>
      <w:autoSpaceDN w:val="0"/>
      <w:adjustRightInd w:val="0"/>
      <w:spacing w:after="12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45ED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45E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EEE"/>
  </w:style>
  <w:style w:type="paragraph" w:styleId="ab">
    <w:name w:val="footer"/>
    <w:basedOn w:val="a"/>
    <w:link w:val="ac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B2376EBD071D388431E9B0F66C9CFDC21474E755298A8BEFA728D12889E8ACB04AAAB34A7E2449E6FB59t0Q7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2BA0-2723-4F53-9BE4-88643889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Fedor</cp:lastModifiedBy>
  <cp:revision>8</cp:revision>
  <cp:lastPrinted>2014-09-19T12:36:00Z</cp:lastPrinted>
  <dcterms:created xsi:type="dcterms:W3CDTF">2014-09-17T08:35:00Z</dcterms:created>
  <dcterms:modified xsi:type="dcterms:W3CDTF">2014-11-18T05:41:00Z</dcterms:modified>
</cp:coreProperties>
</file>